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43A5" w14:textId="120B745D" w:rsidR="00EE6ABA" w:rsidRPr="00A1746D" w:rsidRDefault="00EE6ABA" w:rsidP="00EE6ABA">
      <w:pPr>
        <w:keepNext/>
        <w:suppressLineNumbers/>
        <w:suppressAutoHyphens/>
        <w:spacing w:after="240" w:line="360" w:lineRule="auto"/>
        <w:jc w:val="center"/>
        <w:rPr>
          <w:rFonts w:ascii="Segoe UI" w:eastAsia="Arial" w:hAnsi="Segoe UI" w:cs="Segoe UI"/>
          <w:b/>
          <w:bCs/>
          <w:iCs/>
          <w:sz w:val="24"/>
          <w:szCs w:val="24"/>
          <w:u w:val="single"/>
          <w:lang w:eastAsia="ar-SA"/>
        </w:rPr>
      </w:pPr>
      <w:r w:rsidRPr="00A1746D">
        <w:rPr>
          <w:rFonts w:ascii="Segoe UI" w:eastAsia="Arial" w:hAnsi="Segoe UI" w:cs="Segoe UI"/>
          <w:b/>
          <w:bCs/>
          <w:iCs/>
          <w:sz w:val="24"/>
          <w:szCs w:val="24"/>
          <w:u w:val="single"/>
          <w:lang w:eastAsia="ar-SA"/>
        </w:rPr>
        <w:t>EDITAL DE LEILÃO E REGRAS PARA PARTICIPAÇÃO</w:t>
      </w:r>
    </w:p>
    <w:p w14:paraId="762CD522" w14:textId="23FFF473" w:rsidR="003F5464" w:rsidRPr="00A1746D" w:rsidRDefault="00431BEE" w:rsidP="003F5464">
      <w:pPr>
        <w:widowControl w:val="0"/>
        <w:suppressLineNumbers/>
        <w:suppressAutoHyphens/>
        <w:autoSpaceDE w:val="0"/>
        <w:spacing w:before="120" w:after="0" w:line="360" w:lineRule="auto"/>
        <w:jc w:val="both"/>
        <w:rPr>
          <w:rFonts w:ascii="Segoe UI" w:eastAsia="Lucida Sans Unicode" w:hAnsi="Segoe UI" w:cs="Segoe UI"/>
          <w:sz w:val="20"/>
          <w:szCs w:val="20"/>
          <w:lang w:eastAsia="pt-BR"/>
        </w:rPr>
      </w:pPr>
      <w:bookmarkStart w:id="0" w:name="_Hlk162265218"/>
      <w:r w:rsidRPr="00A1746D">
        <w:rPr>
          <w:rFonts w:ascii="Segoe UI" w:eastAsia="Times New Roman" w:hAnsi="Segoe UI" w:cs="Segoe UI"/>
          <w:b/>
          <w:sz w:val="20"/>
          <w:szCs w:val="20"/>
          <w:lang w:eastAsia="pt-BR"/>
        </w:rPr>
        <w:t>MONTANTE INCORPORAÇÕES LTDA</w:t>
      </w:r>
      <w:r w:rsidR="00F760B8" w:rsidRPr="00A1746D">
        <w:rPr>
          <w:rFonts w:ascii="Segoe UI" w:eastAsia="Times New Roman" w:hAnsi="Segoe UI" w:cs="Segoe UI"/>
          <w:b/>
          <w:sz w:val="20"/>
          <w:szCs w:val="20"/>
          <w:lang w:eastAsia="pt-BR"/>
        </w:rPr>
        <w:t>.</w:t>
      </w:r>
      <w:r w:rsidR="003F3EC5" w:rsidRPr="00A1746D">
        <w:rPr>
          <w:rFonts w:ascii="Segoe UI" w:eastAsia="Times New Roman" w:hAnsi="Segoe UI" w:cs="Segoe UI"/>
          <w:b/>
          <w:sz w:val="20"/>
          <w:szCs w:val="20"/>
          <w:lang w:eastAsia="pt-BR"/>
        </w:rPr>
        <w:t xml:space="preserve">, </w:t>
      </w:r>
      <w:r w:rsidR="003F3EC5" w:rsidRPr="00A1746D">
        <w:rPr>
          <w:rFonts w:ascii="Segoe UI" w:eastAsia="Times New Roman" w:hAnsi="Segoe UI" w:cs="Segoe UI"/>
          <w:bCs/>
          <w:sz w:val="20"/>
          <w:szCs w:val="20"/>
          <w:lang w:eastAsia="pt-BR"/>
        </w:rPr>
        <w:t>inscrit</w:t>
      </w:r>
      <w:r w:rsidR="00BB088A" w:rsidRPr="00A1746D">
        <w:rPr>
          <w:rFonts w:ascii="Segoe UI" w:eastAsia="Times New Roman" w:hAnsi="Segoe UI" w:cs="Segoe UI"/>
          <w:bCs/>
          <w:sz w:val="20"/>
          <w:szCs w:val="20"/>
          <w:lang w:eastAsia="pt-BR"/>
        </w:rPr>
        <w:t>a</w:t>
      </w:r>
      <w:r w:rsidR="003F3EC5" w:rsidRPr="00A1746D">
        <w:rPr>
          <w:rFonts w:ascii="Segoe UI" w:eastAsia="Times New Roman" w:hAnsi="Segoe UI" w:cs="Segoe UI"/>
          <w:bCs/>
          <w:sz w:val="20"/>
          <w:szCs w:val="20"/>
          <w:lang w:eastAsia="pt-BR"/>
        </w:rPr>
        <w:t xml:space="preserve"> no CNPJ nº </w:t>
      </w:r>
      <w:bookmarkEnd w:id="0"/>
      <w:r w:rsidRPr="00A1746D">
        <w:rPr>
          <w:rFonts w:ascii="Segoe UI" w:eastAsia="Times New Roman" w:hAnsi="Segoe UI" w:cs="Segoe UI"/>
          <w:bCs/>
          <w:sz w:val="20"/>
          <w:szCs w:val="20"/>
          <w:lang w:eastAsia="pt-BR"/>
        </w:rPr>
        <w:t>00.392.356/0001-18</w:t>
      </w:r>
      <w:r w:rsidR="003F5464" w:rsidRPr="00A1746D">
        <w:rPr>
          <w:rFonts w:ascii="Segoe UI" w:eastAsia="Lucida Sans Unicode" w:hAnsi="Segoe UI" w:cs="Segoe UI"/>
          <w:sz w:val="20"/>
          <w:szCs w:val="20"/>
          <w:lang w:eastAsia="pt-BR"/>
        </w:rPr>
        <w:t xml:space="preserve">, na qualidade de </w:t>
      </w:r>
      <w:r w:rsidR="00A75021" w:rsidRPr="00A1746D">
        <w:rPr>
          <w:rFonts w:ascii="Segoe UI" w:eastAsia="Lucida Sans Unicode" w:hAnsi="Segoe UI" w:cs="Segoe UI"/>
          <w:sz w:val="20"/>
          <w:szCs w:val="20"/>
          <w:lang w:eastAsia="pt-BR"/>
        </w:rPr>
        <w:t>Credora Fiduciária</w:t>
      </w:r>
      <w:r w:rsidR="003F5464" w:rsidRPr="00A1746D">
        <w:rPr>
          <w:rFonts w:ascii="Segoe UI" w:eastAsia="Lucida Sans Unicode" w:hAnsi="Segoe UI" w:cs="Segoe UI"/>
          <w:sz w:val="20"/>
          <w:szCs w:val="20"/>
          <w:lang w:eastAsia="pt-BR"/>
        </w:rPr>
        <w:t xml:space="preserve">, nos termos dos artigos 26 e 27 da Lei Federal nº 9.514/97, </w:t>
      </w:r>
      <w:r w:rsidR="00A75021" w:rsidRPr="00A1746D">
        <w:rPr>
          <w:rFonts w:ascii="Segoe UI" w:eastAsia="Lucida Sans Unicode" w:hAnsi="Segoe UI" w:cs="Segoe UI"/>
          <w:sz w:val="20"/>
          <w:szCs w:val="20"/>
          <w:lang w:eastAsia="pt-BR"/>
        </w:rPr>
        <w:t xml:space="preserve">e </w:t>
      </w:r>
      <w:r w:rsidR="00C353A9" w:rsidRPr="00A1746D">
        <w:rPr>
          <w:rFonts w:ascii="Segoe UI" w:eastAsia="Lucida Sans Unicode" w:hAnsi="Segoe UI" w:cs="Segoe UI"/>
          <w:sz w:val="20"/>
          <w:szCs w:val="20"/>
          <w:lang w:eastAsia="pt-BR"/>
        </w:rPr>
        <w:t>posteriores alterações</w:t>
      </w:r>
      <w:r w:rsidR="003F5464" w:rsidRPr="00A1746D">
        <w:rPr>
          <w:rFonts w:ascii="Segoe UI" w:eastAsia="Lucida Sans Unicode" w:hAnsi="Segoe UI" w:cs="Segoe UI"/>
          <w:sz w:val="20"/>
          <w:szCs w:val="20"/>
          <w:lang w:eastAsia="pt-BR"/>
        </w:rPr>
        <w:t xml:space="preserve">, e das demais disposições aplicáveis à matéria, </w:t>
      </w:r>
      <w:r w:rsidR="003F5464" w:rsidRPr="00A1746D">
        <w:rPr>
          <w:rFonts w:ascii="Segoe UI" w:eastAsia="Lucida Sans Unicode" w:hAnsi="Segoe UI" w:cs="Segoe UI"/>
          <w:b/>
          <w:bCs/>
          <w:sz w:val="20"/>
          <w:szCs w:val="20"/>
          <w:u w:val="single"/>
          <w:lang w:eastAsia="pt-BR"/>
        </w:rPr>
        <w:t>AUTORIZA</w:t>
      </w:r>
      <w:r w:rsidR="003F5464" w:rsidRPr="00A1746D">
        <w:rPr>
          <w:rFonts w:ascii="Segoe UI" w:eastAsia="Lucida Sans Unicode" w:hAnsi="Segoe UI" w:cs="Segoe UI"/>
          <w:sz w:val="20"/>
          <w:szCs w:val="20"/>
          <w:lang w:eastAsia="pt-BR"/>
        </w:rPr>
        <w:t xml:space="preserve"> a Leiloeira Oficial </w:t>
      </w:r>
      <w:r w:rsidR="003F5464" w:rsidRPr="00A1746D">
        <w:rPr>
          <w:rFonts w:ascii="Segoe UI" w:eastAsia="Lucida Sans Unicode" w:hAnsi="Segoe UI" w:cs="Segoe UI"/>
          <w:b/>
          <w:bCs/>
          <w:sz w:val="20"/>
          <w:szCs w:val="20"/>
          <w:lang w:eastAsia="pt-BR"/>
        </w:rPr>
        <w:t>ANGELA PECINI SILVEIRA</w:t>
      </w:r>
      <w:r w:rsidR="003F5464" w:rsidRPr="00A1746D">
        <w:rPr>
          <w:rFonts w:ascii="Segoe UI" w:eastAsia="Lucida Sans Unicode" w:hAnsi="Segoe UI" w:cs="Segoe UI"/>
          <w:sz w:val="20"/>
          <w:szCs w:val="20"/>
          <w:lang w:eastAsia="pt-BR"/>
        </w:rPr>
        <w:t xml:space="preserve">, matriculada na Junta Comercial do Estado de São Paulo – JUCESP sob o nº 715, com escritório na Avenida Rotary, nº 187 – Jardim das Paineiras, Campinas/SP, a realizar </w:t>
      </w:r>
      <w:r w:rsidR="003F5464" w:rsidRPr="00A1746D">
        <w:rPr>
          <w:rFonts w:ascii="Segoe UI" w:eastAsia="Lucida Sans Unicode" w:hAnsi="Segoe UI" w:cs="Segoe UI"/>
          <w:b/>
          <w:bCs/>
          <w:sz w:val="20"/>
          <w:szCs w:val="20"/>
          <w:lang w:eastAsia="pt-BR"/>
        </w:rPr>
        <w:t xml:space="preserve">LEILÕES EXTRAJUDICIAIS </w:t>
      </w:r>
      <w:r w:rsidR="003F5464" w:rsidRPr="00A1746D">
        <w:rPr>
          <w:rFonts w:ascii="Segoe UI" w:eastAsia="Lucida Sans Unicode" w:hAnsi="Segoe UI" w:cs="Segoe UI"/>
          <w:b/>
          <w:bCs/>
          <w:i/>
          <w:iCs/>
          <w:sz w:val="20"/>
          <w:szCs w:val="20"/>
          <w:lang w:eastAsia="pt-BR"/>
        </w:rPr>
        <w:t>ONLINE</w:t>
      </w:r>
      <w:r w:rsidR="003F5464" w:rsidRPr="00A1746D">
        <w:rPr>
          <w:rFonts w:ascii="Segoe UI" w:eastAsia="Lucida Sans Unicode" w:hAnsi="Segoe UI" w:cs="Segoe UI"/>
          <w:sz w:val="20"/>
          <w:szCs w:val="20"/>
          <w:lang w:eastAsia="pt-BR"/>
        </w:rPr>
        <w:t xml:space="preserve"> para a venda</w:t>
      </w:r>
      <w:r w:rsidR="00A75021" w:rsidRPr="00A1746D">
        <w:rPr>
          <w:rFonts w:ascii="Segoe UI" w:eastAsia="Lucida Sans Unicode" w:hAnsi="Segoe UI" w:cs="Segoe UI"/>
          <w:sz w:val="20"/>
          <w:szCs w:val="20"/>
          <w:lang w:eastAsia="pt-BR"/>
        </w:rPr>
        <w:t xml:space="preserve"> do imóve</w:t>
      </w:r>
      <w:r w:rsidR="00EB3C93" w:rsidRPr="00A1746D">
        <w:rPr>
          <w:rFonts w:ascii="Segoe UI" w:eastAsia="Lucida Sans Unicode" w:hAnsi="Segoe UI" w:cs="Segoe UI"/>
          <w:sz w:val="20"/>
          <w:szCs w:val="20"/>
          <w:lang w:eastAsia="pt-BR"/>
        </w:rPr>
        <w:t>l</w:t>
      </w:r>
      <w:r w:rsidR="00A75021" w:rsidRPr="00A1746D">
        <w:rPr>
          <w:rFonts w:ascii="Segoe UI" w:eastAsia="Lucida Sans Unicode" w:hAnsi="Segoe UI" w:cs="Segoe UI"/>
          <w:sz w:val="20"/>
          <w:szCs w:val="20"/>
          <w:lang w:eastAsia="pt-BR"/>
        </w:rPr>
        <w:t xml:space="preserve"> descrito no presente edital.</w:t>
      </w:r>
    </w:p>
    <w:p w14:paraId="7C0142AC" w14:textId="6410190E" w:rsidR="005E38E8" w:rsidRPr="00A1746D" w:rsidRDefault="00955232" w:rsidP="005E38E8">
      <w:pPr>
        <w:widowControl w:val="0"/>
        <w:numPr>
          <w:ilvl w:val="0"/>
          <w:numId w:val="1"/>
        </w:numPr>
        <w:suppressLineNumbers/>
        <w:suppressAutoHyphens/>
        <w:autoSpaceDE w:val="0"/>
        <w:spacing w:before="240" w:after="240" w:line="312" w:lineRule="auto"/>
        <w:ind w:left="425" w:hanging="425"/>
        <w:jc w:val="both"/>
        <w:rPr>
          <w:rFonts w:ascii="Segoe UI" w:eastAsia="Arial" w:hAnsi="Segoe UI" w:cs="Segoe UI"/>
          <w:b/>
          <w:bCs/>
          <w:iCs/>
          <w:sz w:val="20"/>
          <w:szCs w:val="20"/>
          <w:lang w:eastAsia="pt-BR"/>
        </w:rPr>
      </w:pPr>
      <w:r w:rsidRPr="00A1746D">
        <w:rPr>
          <w:rFonts w:ascii="Segoe UI" w:eastAsia="Arial" w:hAnsi="Segoe UI" w:cs="Segoe UI"/>
          <w:b/>
          <w:bCs/>
          <w:iCs/>
          <w:sz w:val="20"/>
          <w:szCs w:val="20"/>
          <w:lang w:eastAsia="pt-BR"/>
        </w:rPr>
        <w:t>D</w:t>
      </w:r>
      <w:r w:rsidR="007B1B08" w:rsidRPr="00A1746D">
        <w:rPr>
          <w:rFonts w:ascii="Segoe UI" w:eastAsia="Arial" w:hAnsi="Segoe UI" w:cs="Segoe UI"/>
          <w:b/>
          <w:bCs/>
          <w:iCs/>
          <w:sz w:val="20"/>
          <w:szCs w:val="20"/>
          <w:lang w:eastAsia="pt-BR"/>
        </w:rPr>
        <w:t>O</w:t>
      </w:r>
      <w:r w:rsidRPr="00A1746D">
        <w:rPr>
          <w:rFonts w:ascii="Segoe UI" w:eastAsia="Arial" w:hAnsi="Segoe UI" w:cs="Segoe UI"/>
          <w:b/>
          <w:bCs/>
          <w:iCs/>
          <w:sz w:val="20"/>
          <w:szCs w:val="20"/>
          <w:lang w:eastAsia="pt-BR"/>
        </w:rPr>
        <w:t xml:space="preserve"> </w:t>
      </w:r>
      <w:r w:rsidR="001B0F2B" w:rsidRPr="00A1746D">
        <w:rPr>
          <w:rFonts w:ascii="Segoe UI" w:eastAsia="Arial" w:hAnsi="Segoe UI" w:cs="Segoe UI"/>
          <w:b/>
          <w:bCs/>
          <w:iCs/>
          <w:sz w:val="20"/>
          <w:szCs w:val="20"/>
          <w:lang w:eastAsia="pt-BR"/>
        </w:rPr>
        <w:t>DEVEDOR</w:t>
      </w:r>
      <w:r w:rsidR="009A1AE0" w:rsidRPr="00A1746D">
        <w:rPr>
          <w:rFonts w:ascii="Segoe UI" w:eastAsia="Arial" w:hAnsi="Segoe UI" w:cs="Segoe UI"/>
          <w:b/>
          <w:bCs/>
          <w:iCs/>
          <w:sz w:val="20"/>
          <w:szCs w:val="20"/>
          <w:lang w:eastAsia="pt-BR"/>
        </w:rPr>
        <w:t xml:space="preserve"> </w:t>
      </w:r>
      <w:r w:rsidRPr="00A1746D">
        <w:rPr>
          <w:rFonts w:ascii="Segoe UI" w:eastAsia="Arial" w:hAnsi="Segoe UI" w:cs="Segoe UI"/>
          <w:b/>
          <w:bCs/>
          <w:iCs/>
          <w:sz w:val="20"/>
          <w:szCs w:val="20"/>
          <w:lang w:eastAsia="pt-BR"/>
        </w:rPr>
        <w:t>FIDUCIANTE</w:t>
      </w:r>
      <w:r w:rsidR="005E38E8" w:rsidRPr="00A1746D">
        <w:rPr>
          <w:rFonts w:ascii="Segoe UI" w:eastAsia="Arial" w:hAnsi="Segoe UI" w:cs="Segoe UI"/>
          <w:b/>
          <w:bCs/>
          <w:iCs/>
          <w:sz w:val="20"/>
          <w:szCs w:val="20"/>
          <w:lang w:eastAsia="pt-BR"/>
        </w:rPr>
        <w:t xml:space="preserve">: </w:t>
      </w:r>
    </w:p>
    <w:p w14:paraId="2A6A4A5B" w14:textId="3A1A7245" w:rsidR="00955232" w:rsidRPr="00A1746D" w:rsidRDefault="00DE7BFE" w:rsidP="00955232">
      <w:pPr>
        <w:pStyle w:val="PargrafodaLista"/>
        <w:widowControl w:val="0"/>
        <w:numPr>
          <w:ilvl w:val="0"/>
          <w:numId w:val="41"/>
        </w:numPr>
        <w:suppressLineNumbers/>
        <w:suppressAutoHyphens/>
        <w:autoSpaceDE w:val="0"/>
        <w:spacing w:before="240" w:after="240" w:line="312" w:lineRule="auto"/>
        <w:jc w:val="both"/>
        <w:rPr>
          <w:rFonts w:ascii="Segoe UI" w:eastAsia="Arial" w:hAnsi="Segoe UI" w:cs="Segoe UI"/>
          <w:iCs/>
          <w:sz w:val="20"/>
          <w:szCs w:val="20"/>
          <w:lang w:eastAsia="pt-BR"/>
        </w:rPr>
      </w:pPr>
      <w:r w:rsidRPr="00A1746D">
        <w:rPr>
          <w:rFonts w:ascii="Segoe UI" w:eastAsia="Arial" w:hAnsi="Segoe UI" w:cs="Segoe UI"/>
          <w:b/>
          <w:bCs/>
          <w:iCs/>
          <w:sz w:val="20"/>
          <w:szCs w:val="20"/>
          <w:lang w:eastAsia="pt-BR"/>
        </w:rPr>
        <w:t>FLAMARION TORQUATO DOS REIS</w:t>
      </w:r>
      <w:r w:rsidR="00955232" w:rsidRPr="00A1746D">
        <w:rPr>
          <w:rFonts w:ascii="Segoe UI" w:eastAsia="Arial" w:hAnsi="Segoe UI" w:cs="Segoe UI"/>
          <w:iCs/>
          <w:sz w:val="20"/>
          <w:szCs w:val="20"/>
          <w:lang w:eastAsia="pt-BR"/>
        </w:rPr>
        <w:t>, inscrit</w:t>
      </w:r>
      <w:r w:rsidR="007B1B08" w:rsidRPr="00A1746D">
        <w:rPr>
          <w:rFonts w:ascii="Segoe UI" w:eastAsia="Arial" w:hAnsi="Segoe UI" w:cs="Segoe UI"/>
          <w:iCs/>
          <w:sz w:val="20"/>
          <w:szCs w:val="20"/>
          <w:lang w:eastAsia="pt-BR"/>
        </w:rPr>
        <w:t>o</w:t>
      </w:r>
      <w:r w:rsidR="00955232" w:rsidRPr="00A1746D">
        <w:rPr>
          <w:rFonts w:ascii="Segoe UI" w:eastAsia="Arial" w:hAnsi="Segoe UI" w:cs="Segoe UI"/>
          <w:iCs/>
          <w:sz w:val="20"/>
          <w:szCs w:val="20"/>
          <w:lang w:eastAsia="pt-BR"/>
        </w:rPr>
        <w:t xml:space="preserve"> no CPF nº</w:t>
      </w:r>
      <w:r w:rsidR="003F3EC5" w:rsidRPr="00A1746D">
        <w:rPr>
          <w:rFonts w:ascii="Segoe UI" w:eastAsia="Arial" w:hAnsi="Segoe UI" w:cs="Segoe UI"/>
          <w:iCs/>
          <w:sz w:val="20"/>
          <w:szCs w:val="20"/>
          <w:lang w:eastAsia="pt-BR"/>
        </w:rPr>
        <w:t xml:space="preserve"> </w:t>
      </w:r>
      <w:r w:rsidRPr="00A1746D">
        <w:rPr>
          <w:rFonts w:ascii="Segoe UI" w:eastAsia="Arial" w:hAnsi="Segoe UI" w:cs="Segoe UI"/>
          <w:iCs/>
          <w:sz w:val="20"/>
          <w:szCs w:val="20"/>
          <w:lang w:eastAsia="pt-BR"/>
        </w:rPr>
        <w:t>195.639.128-29</w:t>
      </w:r>
      <w:r w:rsidR="000342F4" w:rsidRPr="00A1746D">
        <w:rPr>
          <w:rFonts w:ascii="Segoe UI" w:eastAsia="Arial" w:hAnsi="Segoe UI" w:cs="Segoe UI"/>
          <w:iCs/>
          <w:sz w:val="20"/>
          <w:szCs w:val="20"/>
          <w:lang w:eastAsia="pt-BR"/>
        </w:rPr>
        <w:t>.</w:t>
      </w:r>
    </w:p>
    <w:p w14:paraId="225DA5A6" w14:textId="35D49CE1" w:rsidR="00EE6ABA" w:rsidRPr="00A1746D" w:rsidRDefault="00EE6ABA" w:rsidP="00EE6ABA">
      <w:pPr>
        <w:widowControl w:val="0"/>
        <w:numPr>
          <w:ilvl w:val="0"/>
          <w:numId w:val="1"/>
        </w:numPr>
        <w:suppressLineNumbers/>
        <w:suppressAutoHyphens/>
        <w:autoSpaceDE w:val="0"/>
        <w:spacing w:before="240" w:after="240" w:line="312" w:lineRule="auto"/>
        <w:ind w:left="425" w:hanging="425"/>
        <w:jc w:val="both"/>
        <w:rPr>
          <w:rFonts w:ascii="Segoe UI" w:eastAsia="Arial" w:hAnsi="Segoe UI" w:cs="Segoe UI"/>
          <w:b/>
          <w:bCs/>
          <w:iCs/>
          <w:sz w:val="20"/>
          <w:szCs w:val="20"/>
          <w:lang w:eastAsia="pt-BR"/>
        </w:rPr>
      </w:pPr>
      <w:r w:rsidRPr="00A1746D">
        <w:rPr>
          <w:rFonts w:ascii="Segoe UI" w:eastAsia="Arial" w:hAnsi="Segoe UI" w:cs="Segoe UI"/>
          <w:b/>
          <w:bCs/>
          <w:iCs/>
          <w:sz w:val="20"/>
          <w:szCs w:val="20"/>
          <w:lang w:eastAsia="pt-BR"/>
        </w:rPr>
        <w:t>D</w:t>
      </w:r>
      <w:r w:rsidR="00A54011" w:rsidRPr="00A1746D">
        <w:rPr>
          <w:rFonts w:ascii="Segoe UI" w:eastAsia="Arial" w:hAnsi="Segoe UI" w:cs="Segoe UI"/>
          <w:b/>
          <w:bCs/>
          <w:iCs/>
          <w:sz w:val="20"/>
          <w:szCs w:val="20"/>
          <w:lang w:eastAsia="pt-BR"/>
        </w:rPr>
        <w:t>O</w:t>
      </w:r>
      <w:r w:rsidR="00217696" w:rsidRPr="00A1746D">
        <w:rPr>
          <w:rFonts w:ascii="Segoe UI" w:eastAsia="Arial" w:hAnsi="Segoe UI" w:cs="Segoe UI"/>
          <w:b/>
          <w:bCs/>
          <w:iCs/>
          <w:sz w:val="20"/>
          <w:szCs w:val="20"/>
          <w:lang w:eastAsia="pt-BR"/>
        </w:rPr>
        <w:t xml:space="preserve"> </w:t>
      </w:r>
      <w:r w:rsidR="00A54011" w:rsidRPr="00A1746D">
        <w:rPr>
          <w:rFonts w:ascii="Segoe UI" w:eastAsia="Arial" w:hAnsi="Segoe UI" w:cs="Segoe UI"/>
          <w:b/>
          <w:bCs/>
          <w:iCs/>
          <w:sz w:val="20"/>
          <w:szCs w:val="20"/>
          <w:lang w:eastAsia="pt-BR"/>
        </w:rPr>
        <w:t>IMÓVEL</w:t>
      </w:r>
      <w:r w:rsidRPr="00A1746D">
        <w:rPr>
          <w:rFonts w:ascii="Segoe UI" w:eastAsia="Arial" w:hAnsi="Segoe UI" w:cs="Segoe UI"/>
          <w:b/>
          <w:bCs/>
          <w:iCs/>
          <w:sz w:val="20"/>
          <w:szCs w:val="20"/>
          <w:lang w:eastAsia="pt-BR"/>
        </w:rPr>
        <w:t>:</w:t>
      </w:r>
    </w:p>
    <w:p w14:paraId="7DA89988" w14:textId="37D3B8D1" w:rsidR="00EE6ABA" w:rsidRPr="00A1746D" w:rsidRDefault="00EE6ABA" w:rsidP="00EB3C93">
      <w:pPr>
        <w:widowControl w:val="0"/>
        <w:suppressLineNumbers/>
        <w:suppressAutoHyphens/>
        <w:autoSpaceDE w:val="0"/>
        <w:spacing w:before="120" w:after="120" w:line="360" w:lineRule="auto"/>
        <w:jc w:val="both"/>
        <w:rPr>
          <w:rFonts w:ascii="Segoe UI" w:eastAsia="Arial" w:hAnsi="Segoe UI" w:cs="Segoe UI"/>
          <w:bCs/>
          <w:iCs/>
          <w:sz w:val="20"/>
          <w:szCs w:val="20"/>
          <w:lang w:eastAsia="pt-BR"/>
        </w:rPr>
      </w:pPr>
      <w:r w:rsidRPr="00A1746D">
        <w:rPr>
          <w:rFonts w:ascii="Segoe UI" w:eastAsia="Arial" w:hAnsi="Segoe UI" w:cs="Segoe UI"/>
          <w:bCs/>
          <w:iCs/>
          <w:sz w:val="20"/>
          <w:szCs w:val="20"/>
          <w:lang w:eastAsia="pt-BR"/>
        </w:rPr>
        <w:t>Constitu</w:t>
      </w:r>
      <w:r w:rsidR="00A54011" w:rsidRPr="00A1746D">
        <w:rPr>
          <w:rFonts w:ascii="Segoe UI" w:eastAsia="Arial" w:hAnsi="Segoe UI" w:cs="Segoe UI"/>
          <w:bCs/>
          <w:iCs/>
          <w:sz w:val="20"/>
          <w:szCs w:val="20"/>
          <w:lang w:eastAsia="pt-BR"/>
        </w:rPr>
        <w:t>i</w:t>
      </w:r>
      <w:r w:rsidRPr="00A1746D">
        <w:rPr>
          <w:rFonts w:ascii="Segoe UI" w:eastAsia="Arial" w:hAnsi="Segoe UI" w:cs="Segoe UI"/>
          <w:bCs/>
          <w:iCs/>
          <w:sz w:val="20"/>
          <w:szCs w:val="20"/>
          <w:lang w:eastAsia="pt-BR"/>
        </w:rPr>
        <w:t xml:space="preserve"> objeto do presente leilão a venda </w:t>
      </w:r>
      <w:r w:rsidR="00F50AA7" w:rsidRPr="00A1746D">
        <w:rPr>
          <w:rFonts w:ascii="Segoe UI" w:eastAsia="Arial" w:hAnsi="Segoe UI" w:cs="Segoe UI"/>
          <w:bCs/>
          <w:iCs/>
          <w:sz w:val="20"/>
          <w:szCs w:val="20"/>
          <w:lang w:eastAsia="pt-BR"/>
        </w:rPr>
        <w:t>d</w:t>
      </w:r>
      <w:r w:rsidR="00A54011" w:rsidRPr="00A1746D">
        <w:rPr>
          <w:rFonts w:ascii="Segoe UI" w:eastAsia="Arial" w:hAnsi="Segoe UI" w:cs="Segoe UI"/>
          <w:bCs/>
          <w:iCs/>
          <w:sz w:val="20"/>
          <w:szCs w:val="20"/>
          <w:lang w:eastAsia="pt-BR"/>
        </w:rPr>
        <w:t>o</w:t>
      </w:r>
      <w:r w:rsidR="00217696" w:rsidRPr="00A1746D">
        <w:rPr>
          <w:rFonts w:ascii="Segoe UI" w:eastAsia="Arial" w:hAnsi="Segoe UI" w:cs="Segoe UI"/>
          <w:bCs/>
          <w:iCs/>
          <w:sz w:val="20"/>
          <w:szCs w:val="20"/>
          <w:lang w:eastAsia="pt-BR"/>
        </w:rPr>
        <w:t xml:space="preserve"> </w:t>
      </w:r>
      <w:r w:rsidR="00A54011" w:rsidRPr="00A1746D">
        <w:rPr>
          <w:rFonts w:ascii="Segoe UI" w:eastAsia="Arial" w:hAnsi="Segoe UI" w:cs="Segoe UI"/>
          <w:bCs/>
          <w:iCs/>
          <w:sz w:val="20"/>
          <w:szCs w:val="20"/>
          <w:lang w:eastAsia="pt-BR"/>
        </w:rPr>
        <w:t>imóvel</w:t>
      </w:r>
      <w:r w:rsidR="004F3C00" w:rsidRPr="00A1746D">
        <w:rPr>
          <w:rFonts w:ascii="Segoe UI" w:eastAsia="Lucida Sans Unicode" w:hAnsi="Segoe UI" w:cs="Segoe UI"/>
          <w:sz w:val="20"/>
          <w:szCs w:val="20"/>
          <w:lang w:eastAsia="pt-BR"/>
        </w:rPr>
        <w:t xml:space="preserve"> descri</w:t>
      </w:r>
      <w:r w:rsidR="00A54011" w:rsidRPr="00A1746D">
        <w:rPr>
          <w:rFonts w:ascii="Segoe UI" w:eastAsia="Lucida Sans Unicode" w:hAnsi="Segoe UI" w:cs="Segoe UI"/>
          <w:sz w:val="20"/>
          <w:szCs w:val="20"/>
          <w:lang w:eastAsia="pt-BR"/>
        </w:rPr>
        <w:t>to</w:t>
      </w:r>
      <w:r w:rsidRPr="00A1746D">
        <w:rPr>
          <w:rFonts w:ascii="Segoe UI" w:eastAsia="Lucida Sans Unicode" w:hAnsi="Segoe UI" w:cs="Segoe UI"/>
          <w:sz w:val="20"/>
          <w:szCs w:val="20"/>
          <w:lang w:eastAsia="pt-BR"/>
        </w:rPr>
        <w:t xml:space="preserve"> </w:t>
      </w:r>
      <w:r w:rsidRPr="00A1746D">
        <w:rPr>
          <w:rFonts w:ascii="Segoe UI" w:eastAsia="Arial" w:hAnsi="Segoe UI" w:cs="Segoe UI"/>
          <w:bCs/>
          <w:iCs/>
          <w:sz w:val="20"/>
          <w:szCs w:val="20"/>
          <w:lang w:eastAsia="pt-BR"/>
        </w:rPr>
        <w:t xml:space="preserve">no </w:t>
      </w:r>
      <w:r w:rsidRPr="00A1746D">
        <w:rPr>
          <w:rFonts w:ascii="Segoe UI" w:eastAsia="Arial" w:hAnsi="Segoe UI" w:cs="Segoe UI"/>
          <w:b/>
          <w:iCs/>
          <w:sz w:val="20"/>
          <w:szCs w:val="20"/>
          <w:u w:val="single"/>
          <w:lang w:eastAsia="pt-BR"/>
        </w:rPr>
        <w:t>ANEXO I</w:t>
      </w:r>
      <w:r w:rsidRPr="00A1746D">
        <w:rPr>
          <w:rFonts w:ascii="Segoe UI" w:eastAsia="Arial" w:hAnsi="Segoe UI" w:cs="Segoe UI"/>
          <w:bCs/>
          <w:iCs/>
          <w:sz w:val="20"/>
          <w:szCs w:val="20"/>
          <w:lang w:eastAsia="pt-BR"/>
        </w:rPr>
        <w:t xml:space="preserve"> </w:t>
      </w:r>
      <w:r w:rsidR="0045086B" w:rsidRPr="00A1746D">
        <w:rPr>
          <w:rFonts w:ascii="Segoe UI" w:eastAsia="Arial" w:hAnsi="Segoe UI" w:cs="Segoe UI"/>
          <w:bCs/>
          <w:iCs/>
          <w:sz w:val="20"/>
          <w:szCs w:val="20"/>
          <w:lang w:eastAsia="pt-BR"/>
        </w:rPr>
        <w:t>do presente</w:t>
      </w:r>
      <w:r w:rsidRPr="00A1746D">
        <w:rPr>
          <w:rFonts w:ascii="Segoe UI" w:eastAsia="Arial" w:hAnsi="Segoe UI" w:cs="Segoe UI"/>
          <w:bCs/>
          <w:iCs/>
          <w:sz w:val="20"/>
          <w:szCs w:val="20"/>
          <w:lang w:eastAsia="pt-BR"/>
        </w:rPr>
        <w:t xml:space="preserve"> Edital de Leilão, observados os valores </w:t>
      </w:r>
      <w:r w:rsidR="00385635" w:rsidRPr="00A1746D">
        <w:rPr>
          <w:rFonts w:ascii="Segoe UI" w:eastAsia="Arial" w:hAnsi="Segoe UI" w:cs="Segoe UI"/>
          <w:bCs/>
          <w:iCs/>
          <w:sz w:val="20"/>
          <w:szCs w:val="20"/>
          <w:lang w:eastAsia="pt-BR"/>
        </w:rPr>
        <w:t>iniciai</w:t>
      </w:r>
      <w:r w:rsidRPr="00A1746D">
        <w:rPr>
          <w:rFonts w:ascii="Segoe UI" w:eastAsia="Arial" w:hAnsi="Segoe UI" w:cs="Segoe UI"/>
          <w:bCs/>
          <w:iCs/>
          <w:sz w:val="20"/>
          <w:szCs w:val="20"/>
          <w:lang w:eastAsia="pt-BR"/>
        </w:rPr>
        <w:t>s estabelecidos.</w:t>
      </w:r>
    </w:p>
    <w:p w14:paraId="56DB651C" w14:textId="52DD2E8A" w:rsidR="00AC3554" w:rsidRPr="00A1746D" w:rsidRDefault="00AC3554" w:rsidP="00AC3554">
      <w:pPr>
        <w:widowControl w:val="0"/>
        <w:numPr>
          <w:ilvl w:val="0"/>
          <w:numId w:val="1"/>
        </w:numPr>
        <w:suppressLineNumbers/>
        <w:suppressAutoHyphens/>
        <w:autoSpaceDE w:val="0"/>
        <w:spacing w:before="240" w:after="240" w:line="360" w:lineRule="auto"/>
        <w:ind w:left="426" w:hanging="426"/>
        <w:jc w:val="both"/>
        <w:rPr>
          <w:rFonts w:ascii="Segoe UI" w:eastAsia="Arial" w:hAnsi="Segoe UI" w:cs="Segoe UI"/>
          <w:b/>
          <w:bCs/>
          <w:iCs/>
          <w:sz w:val="20"/>
          <w:szCs w:val="20"/>
          <w:lang w:eastAsia="pt-BR"/>
        </w:rPr>
      </w:pPr>
      <w:r w:rsidRPr="00A1746D">
        <w:rPr>
          <w:rFonts w:ascii="Segoe UI" w:eastAsia="Arial" w:hAnsi="Segoe UI" w:cs="Segoe UI"/>
          <w:b/>
          <w:bCs/>
          <w:iCs/>
          <w:sz w:val="20"/>
          <w:szCs w:val="20"/>
          <w:lang w:eastAsia="pt-BR"/>
        </w:rPr>
        <w:t>DATA E HORÁRIO DOS LEILÕES:</w:t>
      </w:r>
    </w:p>
    <w:p w14:paraId="0784A3DC" w14:textId="19DDCE50" w:rsidR="005E38E8" w:rsidRPr="00A1746D" w:rsidRDefault="005E38E8" w:rsidP="00EB3C93">
      <w:pPr>
        <w:spacing w:before="120" w:after="120" w:line="360" w:lineRule="auto"/>
        <w:jc w:val="both"/>
        <w:rPr>
          <w:rFonts w:ascii="Segoe UI" w:hAnsi="Segoe UI" w:cs="Segoe UI"/>
          <w:iCs/>
          <w:sz w:val="20"/>
          <w:szCs w:val="20"/>
        </w:rPr>
      </w:pPr>
      <w:r w:rsidRPr="00A1746D">
        <w:rPr>
          <w:rFonts w:ascii="Segoe UI" w:hAnsi="Segoe UI" w:cs="Segoe UI"/>
          <w:iCs/>
          <w:sz w:val="20"/>
          <w:szCs w:val="20"/>
        </w:rPr>
        <w:t xml:space="preserve">O </w:t>
      </w:r>
      <w:r w:rsidRPr="00A1746D">
        <w:rPr>
          <w:rFonts w:ascii="Segoe UI" w:hAnsi="Segoe UI" w:cs="Segoe UI"/>
          <w:b/>
          <w:bCs/>
          <w:iCs/>
          <w:sz w:val="20"/>
          <w:szCs w:val="20"/>
        </w:rPr>
        <w:t>1º Público Leilão</w:t>
      </w:r>
      <w:r w:rsidRPr="00A1746D">
        <w:rPr>
          <w:rFonts w:ascii="Segoe UI" w:hAnsi="Segoe UI" w:cs="Segoe UI"/>
          <w:iCs/>
          <w:sz w:val="20"/>
          <w:szCs w:val="20"/>
        </w:rPr>
        <w:t xml:space="preserve"> terá início no dia </w:t>
      </w:r>
      <w:r w:rsidR="00DB29AD" w:rsidRPr="00A1746D">
        <w:rPr>
          <w:rFonts w:ascii="Segoe UI" w:hAnsi="Segoe UI" w:cs="Segoe UI"/>
          <w:b/>
          <w:iCs/>
          <w:sz w:val="20"/>
          <w:szCs w:val="20"/>
        </w:rPr>
        <w:t xml:space="preserve">13 de </w:t>
      </w:r>
      <w:r w:rsidR="00D50F69" w:rsidRPr="00A1746D">
        <w:rPr>
          <w:rFonts w:ascii="Segoe UI" w:hAnsi="Segoe UI" w:cs="Segoe UI"/>
          <w:b/>
          <w:iCs/>
          <w:sz w:val="20"/>
          <w:szCs w:val="20"/>
        </w:rPr>
        <w:t>julho</w:t>
      </w:r>
      <w:r w:rsidR="00DB29AD" w:rsidRPr="00A1746D">
        <w:rPr>
          <w:rFonts w:ascii="Segoe UI" w:hAnsi="Segoe UI" w:cs="Segoe UI"/>
          <w:b/>
          <w:iCs/>
          <w:sz w:val="20"/>
          <w:szCs w:val="20"/>
        </w:rPr>
        <w:t xml:space="preserve"> de 2026</w:t>
      </w:r>
      <w:r w:rsidRPr="00A1746D">
        <w:rPr>
          <w:rFonts w:ascii="Segoe UI" w:hAnsi="Segoe UI" w:cs="Segoe UI"/>
          <w:iCs/>
          <w:sz w:val="20"/>
          <w:szCs w:val="20"/>
        </w:rPr>
        <w:t xml:space="preserve">, às </w:t>
      </w:r>
      <w:r w:rsidR="00D50F69" w:rsidRPr="00A1746D">
        <w:rPr>
          <w:rFonts w:ascii="Segoe UI" w:hAnsi="Segoe UI" w:cs="Segoe UI"/>
          <w:b/>
          <w:bCs/>
          <w:iCs/>
          <w:sz w:val="20"/>
          <w:szCs w:val="20"/>
        </w:rPr>
        <w:t>09</w:t>
      </w:r>
      <w:r w:rsidR="00DB29AD" w:rsidRPr="00A1746D">
        <w:rPr>
          <w:rFonts w:ascii="Segoe UI" w:hAnsi="Segoe UI" w:cs="Segoe UI"/>
          <w:b/>
          <w:bCs/>
          <w:iCs/>
          <w:sz w:val="20"/>
          <w:szCs w:val="20"/>
        </w:rPr>
        <w:t>h</w:t>
      </w:r>
      <w:r w:rsidR="00DE7BFE" w:rsidRPr="00A1746D">
        <w:rPr>
          <w:rFonts w:ascii="Segoe UI" w:hAnsi="Segoe UI" w:cs="Segoe UI"/>
          <w:b/>
          <w:bCs/>
          <w:iCs/>
          <w:sz w:val="20"/>
          <w:szCs w:val="20"/>
        </w:rPr>
        <w:t>45</w:t>
      </w:r>
      <w:r w:rsidRPr="00A1746D">
        <w:rPr>
          <w:rFonts w:ascii="Segoe UI" w:hAnsi="Segoe UI" w:cs="Segoe UI"/>
          <w:iCs/>
          <w:sz w:val="20"/>
          <w:szCs w:val="20"/>
        </w:rPr>
        <w:t xml:space="preserve">, e permanecerá aberto para lances pelo período de </w:t>
      </w:r>
      <w:r w:rsidRPr="00A1746D">
        <w:rPr>
          <w:rFonts w:ascii="Segoe UI" w:hAnsi="Segoe UI" w:cs="Segoe UI"/>
          <w:b/>
          <w:bCs/>
          <w:iCs/>
          <w:sz w:val="20"/>
          <w:szCs w:val="20"/>
        </w:rPr>
        <w:t>15</w:t>
      </w:r>
      <w:r w:rsidRPr="00A1746D">
        <w:rPr>
          <w:rFonts w:ascii="Segoe UI" w:hAnsi="Segoe UI" w:cs="Segoe UI"/>
          <w:iCs/>
          <w:sz w:val="20"/>
          <w:szCs w:val="20"/>
        </w:rPr>
        <w:t xml:space="preserve"> (quinze) minutos. Não havendo lances iguais ou superiores ao valor </w:t>
      </w:r>
      <w:r w:rsidR="00385635" w:rsidRPr="00A1746D">
        <w:rPr>
          <w:rFonts w:ascii="Segoe UI" w:hAnsi="Segoe UI" w:cs="Segoe UI"/>
          <w:iCs/>
          <w:sz w:val="20"/>
          <w:szCs w:val="20"/>
        </w:rPr>
        <w:t>inicia</w:t>
      </w:r>
      <w:r w:rsidR="00317953" w:rsidRPr="00A1746D">
        <w:rPr>
          <w:rFonts w:ascii="Segoe UI" w:hAnsi="Segoe UI" w:cs="Segoe UI"/>
          <w:iCs/>
          <w:sz w:val="20"/>
          <w:szCs w:val="20"/>
        </w:rPr>
        <w:t>l</w:t>
      </w:r>
      <w:r w:rsidRPr="00A1746D">
        <w:rPr>
          <w:rFonts w:ascii="Segoe UI" w:hAnsi="Segoe UI" w:cs="Segoe UI"/>
          <w:iCs/>
          <w:sz w:val="20"/>
          <w:szCs w:val="20"/>
        </w:rPr>
        <w:t xml:space="preserve"> estipulado para o imóvel, seguir-se á com o </w:t>
      </w:r>
      <w:r w:rsidRPr="00A1746D">
        <w:rPr>
          <w:rFonts w:ascii="Segoe UI" w:hAnsi="Segoe UI" w:cs="Segoe UI"/>
          <w:b/>
          <w:bCs/>
          <w:iCs/>
          <w:sz w:val="20"/>
          <w:szCs w:val="20"/>
        </w:rPr>
        <w:t>2º Público Leilão</w:t>
      </w:r>
      <w:r w:rsidRPr="00A1746D">
        <w:rPr>
          <w:rFonts w:ascii="Segoe UI" w:hAnsi="Segoe UI" w:cs="Segoe UI"/>
          <w:iCs/>
          <w:sz w:val="20"/>
          <w:szCs w:val="20"/>
        </w:rPr>
        <w:t xml:space="preserve">, o qual terá início no dia </w:t>
      </w:r>
      <w:r w:rsidR="00DB29AD" w:rsidRPr="00A1746D">
        <w:rPr>
          <w:rFonts w:ascii="Segoe UI" w:eastAsia="Times New Roman" w:hAnsi="Segoe UI" w:cs="Segoe UI"/>
          <w:b/>
          <w:sz w:val="20"/>
          <w:szCs w:val="20"/>
          <w:lang w:eastAsia="pt-BR"/>
        </w:rPr>
        <w:t>15</w:t>
      </w:r>
      <w:r w:rsidR="00DB29AD" w:rsidRPr="00A1746D">
        <w:rPr>
          <w:rFonts w:ascii="Segoe UI" w:hAnsi="Segoe UI" w:cs="Segoe UI"/>
          <w:b/>
          <w:iCs/>
          <w:sz w:val="20"/>
          <w:szCs w:val="20"/>
        </w:rPr>
        <w:t xml:space="preserve"> de </w:t>
      </w:r>
      <w:r w:rsidR="00D50F69" w:rsidRPr="00A1746D">
        <w:rPr>
          <w:rFonts w:ascii="Segoe UI" w:hAnsi="Segoe UI" w:cs="Segoe UI"/>
          <w:b/>
          <w:iCs/>
          <w:sz w:val="20"/>
          <w:szCs w:val="20"/>
        </w:rPr>
        <w:t>julho</w:t>
      </w:r>
      <w:r w:rsidR="00DB29AD" w:rsidRPr="00A1746D">
        <w:rPr>
          <w:rFonts w:ascii="Segoe UI" w:hAnsi="Segoe UI" w:cs="Segoe UI"/>
          <w:b/>
          <w:iCs/>
          <w:sz w:val="20"/>
          <w:szCs w:val="20"/>
        </w:rPr>
        <w:t xml:space="preserve"> de 2026</w:t>
      </w:r>
      <w:r w:rsidR="0075104B" w:rsidRPr="00A1746D">
        <w:rPr>
          <w:rFonts w:ascii="Segoe UI" w:hAnsi="Segoe UI" w:cs="Segoe UI"/>
          <w:iCs/>
          <w:sz w:val="20"/>
          <w:szCs w:val="20"/>
        </w:rPr>
        <w:t xml:space="preserve">, às </w:t>
      </w:r>
      <w:r w:rsidR="00D50F69" w:rsidRPr="00A1746D">
        <w:rPr>
          <w:rFonts w:ascii="Segoe UI" w:hAnsi="Segoe UI" w:cs="Segoe UI"/>
          <w:b/>
          <w:bCs/>
          <w:iCs/>
          <w:sz w:val="20"/>
          <w:szCs w:val="20"/>
        </w:rPr>
        <w:t>09h</w:t>
      </w:r>
      <w:r w:rsidR="00DE7BFE" w:rsidRPr="00A1746D">
        <w:rPr>
          <w:rFonts w:ascii="Segoe UI" w:hAnsi="Segoe UI" w:cs="Segoe UI"/>
          <w:b/>
          <w:bCs/>
          <w:iCs/>
          <w:sz w:val="20"/>
          <w:szCs w:val="20"/>
        </w:rPr>
        <w:t>45</w:t>
      </w:r>
      <w:r w:rsidRPr="00A1746D">
        <w:rPr>
          <w:rFonts w:ascii="Segoe UI" w:hAnsi="Segoe UI" w:cs="Segoe UI"/>
          <w:iCs/>
          <w:sz w:val="20"/>
          <w:szCs w:val="20"/>
        </w:rPr>
        <w:t xml:space="preserve">, e permanecerá aberto para lances pelo período mínimo de </w:t>
      </w:r>
      <w:r w:rsidRPr="00A1746D">
        <w:rPr>
          <w:rFonts w:ascii="Segoe UI" w:hAnsi="Segoe UI" w:cs="Segoe UI"/>
          <w:b/>
          <w:bCs/>
          <w:iCs/>
          <w:sz w:val="20"/>
          <w:szCs w:val="20"/>
        </w:rPr>
        <w:t>15</w:t>
      </w:r>
      <w:r w:rsidRPr="00A1746D">
        <w:rPr>
          <w:rFonts w:ascii="Segoe UI" w:hAnsi="Segoe UI" w:cs="Segoe UI"/>
          <w:iCs/>
          <w:sz w:val="20"/>
          <w:szCs w:val="20"/>
        </w:rPr>
        <w:t xml:space="preserve"> (quinze) minutos, ocasião na qual o imóvel será vendido pelo maior lance oferecido, desde que igual ou superior ao respectivo valor </w:t>
      </w:r>
      <w:r w:rsidR="00385635" w:rsidRPr="00A1746D">
        <w:rPr>
          <w:rFonts w:ascii="Segoe UI" w:hAnsi="Segoe UI" w:cs="Segoe UI"/>
          <w:iCs/>
          <w:sz w:val="20"/>
          <w:szCs w:val="20"/>
        </w:rPr>
        <w:t>inicia</w:t>
      </w:r>
      <w:r w:rsidR="00317953" w:rsidRPr="00A1746D">
        <w:rPr>
          <w:rFonts w:ascii="Segoe UI" w:hAnsi="Segoe UI" w:cs="Segoe UI"/>
          <w:iCs/>
          <w:sz w:val="20"/>
          <w:szCs w:val="20"/>
        </w:rPr>
        <w:t>l</w:t>
      </w:r>
      <w:r w:rsidRPr="00A1746D">
        <w:rPr>
          <w:rFonts w:ascii="Segoe UI" w:hAnsi="Segoe UI" w:cs="Segoe UI"/>
          <w:iCs/>
          <w:sz w:val="20"/>
          <w:szCs w:val="20"/>
        </w:rPr>
        <w:t xml:space="preserve"> estipulado.</w:t>
      </w:r>
    </w:p>
    <w:p w14:paraId="4816FA81" w14:textId="2A47F2F7" w:rsidR="00EE6ABA" w:rsidRPr="00A1746D" w:rsidRDefault="00EE6ABA" w:rsidP="00EE6ABA">
      <w:pPr>
        <w:numPr>
          <w:ilvl w:val="0"/>
          <w:numId w:val="1"/>
        </w:numPr>
        <w:suppressLineNumbers/>
        <w:spacing w:before="240" w:after="240" w:line="360" w:lineRule="auto"/>
        <w:ind w:left="426" w:hanging="426"/>
        <w:jc w:val="both"/>
        <w:rPr>
          <w:rFonts w:ascii="Segoe UI" w:eastAsia="Arial" w:hAnsi="Segoe UI" w:cs="Segoe UI"/>
          <w:b/>
          <w:i/>
          <w:sz w:val="20"/>
          <w:szCs w:val="20"/>
          <w:lang w:eastAsia="pt-BR"/>
        </w:rPr>
      </w:pPr>
      <w:r w:rsidRPr="00A1746D">
        <w:rPr>
          <w:rFonts w:ascii="Segoe UI" w:eastAsia="Arial" w:hAnsi="Segoe UI" w:cs="Segoe UI"/>
          <w:b/>
          <w:sz w:val="20"/>
          <w:szCs w:val="20"/>
          <w:lang w:eastAsia="pt-BR"/>
        </w:rPr>
        <w:t xml:space="preserve">MODALIDADE DO LEILÃO: </w:t>
      </w:r>
    </w:p>
    <w:p w14:paraId="349509B2" w14:textId="2672C399" w:rsidR="00EE6ABA" w:rsidRPr="00A1746D" w:rsidRDefault="009D5C2D" w:rsidP="008407A1">
      <w:pPr>
        <w:suppressLineNumbers/>
        <w:spacing w:before="120" w:after="120" w:line="360" w:lineRule="auto"/>
        <w:jc w:val="both"/>
        <w:rPr>
          <w:rFonts w:ascii="Segoe UI" w:eastAsia="Arial" w:hAnsi="Segoe UI" w:cs="Segoe UI"/>
          <w:b/>
          <w:sz w:val="20"/>
          <w:szCs w:val="20"/>
          <w:lang w:eastAsia="pt-BR"/>
        </w:rPr>
      </w:pPr>
      <w:r w:rsidRPr="00A1746D">
        <w:rPr>
          <w:rFonts w:ascii="Segoe UI" w:eastAsia="Arial" w:hAnsi="Segoe UI" w:cs="Segoe UI"/>
          <w:sz w:val="20"/>
          <w:szCs w:val="20"/>
          <w:lang w:eastAsia="pt-BR"/>
        </w:rPr>
        <w:t>O</w:t>
      </w:r>
      <w:r w:rsidR="000C4A01" w:rsidRPr="00A1746D">
        <w:rPr>
          <w:rFonts w:ascii="Segoe UI" w:eastAsia="Arial" w:hAnsi="Segoe UI" w:cs="Segoe UI"/>
          <w:sz w:val="20"/>
          <w:szCs w:val="20"/>
          <w:lang w:eastAsia="pt-BR"/>
        </w:rPr>
        <w:t>s leilões</w:t>
      </w:r>
      <w:r w:rsidR="00EE6ABA" w:rsidRPr="00A1746D">
        <w:rPr>
          <w:rFonts w:ascii="Segoe UI" w:eastAsia="Arial" w:hAnsi="Segoe UI" w:cs="Segoe UI"/>
          <w:sz w:val="20"/>
          <w:szCs w:val="20"/>
          <w:lang w:eastAsia="pt-BR"/>
        </w:rPr>
        <w:t xml:space="preserve"> </w:t>
      </w:r>
      <w:r w:rsidR="000C4A01" w:rsidRPr="00A1746D">
        <w:rPr>
          <w:rFonts w:ascii="Segoe UI" w:eastAsia="Arial" w:hAnsi="Segoe UI" w:cs="Segoe UI"/>
          <w:sz w:val="20"/>
          <w:szCs w:val="20"/>
          <w:lang w:eastAsia="pt-BR"/>
        </w:rPr>
        <w:t>serão</w:t>
      </w:r>
      <w:r w:rsidR="00EE6ABA" w:rsidRPr="00A1746D">
        <w:rPr>
          <w:rFonts w:ascii="Segoe UI" w:eastAsia="Arial" w:hAnsi="Segoe UI" w:cs="Segoe UI"/>
          <w:sz w:val="20"/>
          <w:szCs w:val="20"/>
          <w:lang w:eastAsia="pt-BR"/>
        </w:rPr>
        <w:t xml:space="preserve"> realizado</w:t>
      </w:r>
      <w:r w:rsidR="000C4A01" w:rsidRPr="00A1746D">
        <w:rPr>
          <w:rFonts w:ascii="Segoe UI" w:eastAsia="Arial" w:hAnsi="Segoe UI" w:cs="Segoe UI"/>
          <w:sz w:val="20"/>
          <w:szCs w:val="20"/>
          <w:lang w:eastAsia="pt-BR"/>
        </w:rPr>
        <w:t>s</w:t>
      </w:r>
      <w:r w:rsidR="00EE6ABA" w:rsidRPr="00A1746D">
        <w:rPr>
          <w:rFonts w:ascii="Segoe UI" w:eastAsia="Arial" w:hAnsi="Segoe UI" w:cs="Segoe UI"/>
          <w:sz w:val="20"/>
          <w:szCs w:val="20"/>
          <w:lang w:eastAsia="pt-BR"/>
        </w:rPr>
        <w:t xml:space="preserve"> tão somente na modalidade </w:t>
      </w:r>
      <w:r w:rsidR="00EE6ABA" w:rsidRPr="00A1746D">
        <w:rPr>
          <w:rFonts w:ascii="Segoe UI" w:eastAsia="Arial" w:hAnsi="Segoe UI" w:cs="Segoe UI"/>
          <w:b/>
          <w:i/>
          <w:sz w:val="20"/>
          <w:szCs w:val="20"/>
          <w:lang w:eastAsia="pt-BR"/>
        </w:rPr>
        <w:t>ONLINE</w:t>
      </w:r>
      <w:r w:rsidR="00EE6ABA" w:rsidRPr="00A1746D">
        <w:rPr>
          <w:rFonts w:ascii="Segoe UI" w:eastAsia="Arial" w:hAnsi="Segoe UI" w:cs="Segoe UI"/>
          <w:sz w:val="20"/>
          <w:szCs w:val="20"/>
          <w:lang w:eastAsia="pt-BR"/>
        </w:rPr>
        <w:t>.</w:t>
      </w:r>
    </w:p>
    <w:p w14:paraId="54A1BB8B" w14:textId="77777777" w:rsidR="00EE6ABA" w:rsidRPr="00A1746D" w:rsidRDefault="00EE6ABA" w:rsidP="00EE6ABA">
      <w:pPr>
        <w:numPr>
          <w:ilvl w:val="0"/>
          <w:numId w:val="1"/>
        </w:numPr>
        <w:suppressLineNumbers/>
        <w:spacing w:before="240" w:after="240" w:line="360" w:lineRule="auto"/>
        <w:ind w:left="426" w:hanging="426"/>
        <w:jc w:val="both"/>
        <w:rPr>
          <w:rFonts w:ascii="Segoe UI" w:eastAsia="Arial" w:hAnsi="Segoe UI" w:cs="Segoe UI"/>
          <w:b/>
          <w:sz w:val="20"/>
          <w:szCs w:val="20"/>
          <w:lang w:eastAsia="pt-BR"/>
        </w:rPr>
      </w:pPr>
      <w:r w:rsidRPr="00A1746D">
        <w:rPr>
          <w:rFonts w:ascii="Segoe UI" w:eastAsia="Arial" w:hAnsi="Segoe UI" w:cs="Segoe UI"/>
          <w:b/>
          <w:sz w:val="20"/>
          <w:szCs w:val="20"/>
          <w:lang w:eastAsia="pt-BR"/>
        </w:rPr>
        <w:t>DO ÔNUS:</w:t>
      </w:r>
    </w:p>
    <w:p w14:paraId="5BA4A115" w14:textId="533A03E6" w:rsidR="00EE6ABA" w:rsidRPr="00A1746D" w:rsidRDefault="00EE6ABA" w:rsidP="005218A5">
      <w:pPr>
        <w:keepLines/>
        <w:numPr>
          <w:ilvl w:val="0"/>
          <w:numId w:val="24"/>
        </w:numPr>
        <w:suppressLineNumbers/>
        <w:spacing w:before="120" w:after="120" w:line="300" w:lineRule="auto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>É ônus do interessado a verificação d</w:t>
      </w:r>
      <w:r w:rsidR="00A54011" w:rsidRPr="00A1746D">
        <w:rPr>
          <w:rFonts w:ascii="Segoe UI" w:eastAsia="Times New Roman" w:hAnsi="Segoe UI" w:cs="Segoe UI"/>
          <w:sz w:val="20"/>
          <w:szCs w:val="20"/>
          <w:lang w:eastAsia="pt-BR"/>
        </w:rPr>
        <w:t>o</w:t>
      </w:r>
      <w:r w:rsidR="00217696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</w:t>
      </w:r>
      <w:r w:rsidR="00A54011" w:rsidRPr="00A1746D">
        <w:rPr>
          <w:rFonts w:ascii="Segoe UI" w:eastAsia="Times New Roman" w:hAnsi="Segoe UI" w:cs="Segoe UI"/>
          <w:sz w:val="20"/>
          <w:szCs w:val="20"/>
          <w:lang w:eastAsia="pt-BR"/>
        </w:rPr>
        <w:t>imóvel</w:t>
      </w:r>
      <w:r w:rsidR="006C5741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</w:t>
      </w:r>
      <w:r w:rsidR="00B91423" w:rsidRPr="00A1746D">
        <w:rPr>
          <w:rFonts w:ascii="Segoe UI" w:eastAsia="Times New Roman" w:hAnsi="Segoe UI" w:cs="Segoe UI"/>
          <w:sz w:val="20"/>
          <w:szCs w:val="20"/>
          <w:lang w:eastAsia="pt-BR"/>
        </w:rPr>
        <w:t>leiload</w:t>
      </w:r>
      <w:r w:rsidR="006C5741" w:rsidRPr="00A1746D">
        <w:rPr>
          <w:rFonts w:ascii="Segoe UI" w:eastAsia="Times New Roman" w:hAnsi="Segoe UI" w:cs="Segoe UI"/>
          <w:sz w:val="20"/>
          <w:szCs w:val="20"/>
          <w:lang w:eastAsia="pt-BR"/>
        </w:rPr>
        <w:t>o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>,</w:t>
      </w:r>
      <w:r w:rsidR="00B91423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</w:t>
      </w:r>
      <w:r w:rsidR="00935991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do </w:t>
      </w:r>
      <w:r w:rsidR="00B91423" w:rsidRPr="00A1746D">
        <w:rPr>
          <w:rFonts w:ascii="Segoe UI" w:eastAsia="Times New Roman" w:hAnsi="Segoe UI" w:cs="Segoe UI"/>
          <w:sz w:val="20"/>
          <w:szCs w:val="20"/>
          <w:lang w:eastAsia="pt-BR"/>
        </w:rPr>
        <w:t>seu estado de conservação,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de sua situação documental, bem como de eventuais dívidas </w:t>
      </w:r>
      <w:r w:rsidR="00B91423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existentes e 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>não descrit</w:t>
      </w:r>
      <w:r w:rsidR="00B91423" w:rsidRPr="00A1746D">
        <w:rPr>
          <w:rFonts w:ascii="Segoe UI" w:eastAsia="Times New Roman" w:hAnsi="Segoe UI" w:cs="Segoe UI"/>
          <w:sz w:val="20"/>
          <w:szCs w:val="20"/>
          <w:lang w:eastAsia="pt-BR"/>
        </w:rPr>
        <w:t>as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neste edital, </w:t>
      </w:r>
      <w:r w:rsidRPr="00A1746D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pt-BR"/>
        </w:rPr>
        <w:t xml:space="preserve">não cabendo qualquer reclamação à </w:t>
      </w:r>
      <w:r w:rsidR="00297BC8" w:rsidRPr="00A1746D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pt-BR"/>
        </w:rPr>
        <w:t>CREDORA FIDUCIÁRIA</w:t>
      </w:r>
      <w:r w:rsidR="00A229AD" w:rsidRPr="00A1746D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pt-BR"/>
        </w:rPr>
        <w:t xml:space="preserve"> e nem à Leiloeira </w:t>
      </w:r>
      <w:r w:rsidRPr="00A1746D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pt-BR"/>
        </w:rPr>
        <w:t>Oficial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>;</w:t>
      </w:r>
    </w:p>
    <w:p w14:paraId="5326E0F1" w14:textId="5938A4BB" w:rsidR="00BC23EC" w:rsidRPr="00A1746D" w:rsidRDefault="00EE6ABA" w:rsidP="005218A5">
      <w:pPr>
        <w:keepLines/>
        <w:numPr>
          <w:ilvl w:val="0"/>
          <w:numId w:val="24"/>
        </w:numPr>
        <w:suppressLineNumbers/>
        <w:spacing w:before="120" w:after="120" w:line="300" w:lineRule="auto"/>
        <w:ind w:left="357" w:hanging="357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É ônus do interessado a verificação de eventuais ações em andamento que versem sobre </w:t>
      </w:r>
      <w:r w:rsidR="00A54011" w:rsidRPr="00A1746D">
        <w:rPr>
          <w:rFonts w:ascii="Segoe UI" w:eastAsia="Times New Roman" w:hAnsi="Segoe UI" w:cs="Segoe UI"/>
          <w:sz w:val="20"/>
          <w:szCs w:val="20"/>
          <w:lang w:eastAsia="pt-BR"/>
        </w:rPr>
        <w:t>o</w:t>
      </w:r>
      <w:r w:rsidR="00217696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</w:t>
      </w:r>
      <w:r w:rsidR="00A54011" w:rsidRPr="00A1746D">
        <w:rPr>
          <w:rFonts w:ascii="Segoe UI" w:eastAsia="Times New Roman" w:hAnsi="Segoe UI" w:cs="Segoe UI"/>
          <w:sz w:val="20"/>
          <w:szCs w:val="20"/>
          <w:lang w:eastAsia="pt-BR"/>
        </w:rPr>
        <w:t>imóvel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</w:t>
      </w:r>
      <w:r w:rsidR="000C4A01" w:rsidRPr="00A1746D">
        <w:rPr>
          <w:rFonts w:ascii="Segoe UI" w:eastAsia="Times New Roman" w:hAnsi="Segoe UI" w:cs="Segoe UI"/>
          <w:sz w:val="20"/>
          <w:szCs w:val="20"/>
          <w:lang w:eastAsia="pt-BR"/>
        </w:rPr>
        <w:t>que ser</w:t>
      </w:r>
      <w:r w:rsidR="00A54011" w:rsidRPr="00A1746D">
        <w:rPr>
          <w:rFonts w:ascii="Segoe UI" w:eastAsia="Times New Roman" w:hAnsi="Segoe UI" w:cs="Segoe UI"/>
          <w:sz w:val="20"/>
          <w:szCs w:val="20"/>
          <w:lang w:eastAsia="pt-BR"/>
        </w:rPr>
        <w:t>á</w:t>
      </w:r>
      <w:r w:rsidR="000C4A01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>leiload</w:t>
      </w:r>
      <w:r w:rsidR="006C5741" w:rsidRPr="00A1746D">
        <w:rPr>
          <w:rFonts w:ascii="Segoe UI" w:eastAsia="Times New Roman" w:hAnsi="Segoe UI" w:cs="Segoe UI"/>
          <w:sz w:val="20"/>
          <w:szCs w:val="20"/>
          <w:lang w:eastAsia="pt-BR"/>
        </w:rPr>
        <w:t>o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, descritas ou não no presente Edital, de conhecimento ou não por parte da </w:t>
      </w:r>
      <w:r w:rsidR="00297BC8" w:rsidRPr="00A1746D">
        <w:rPr>
          <w:rFonts w:ascii="Segoe UI" w:eastAsia="Times New Roman" w:hAnsi="Segoe UI" w:cs="Segoe UI"/>
          <w:b/>
          <w:sz w:val="20"/>
          <w:szCs w:val="20"/>
          <w:lang w:eastAsia="pt-BR"/>
        </w:rPr>
        <w:t>CREDORA FIDUCIÁRIA</w:t>
      </w:r>
      <w:r w:rsidR="00671486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</w:t>
      </w:r>
      <w:r w:rsidR="00A229AD" w:rsidRPr="00A1746D">
        <w:rPr>
          <w:rFonts w:ascii="Segoe UI" w:eastAsia="Times New Roman" w:hAnsi="Segoe UI" w:cs="Segoe UI"/>
          <w:sz w:val="20"/>
          <w:szCs w:val="20"/>
          <w:lang w:eastAsia="pt-BR"/>
        </w:rPr>
        <w:t>e/ou da Leiloeira</w:t>
      </w:r>
      <w:r w:rsidR="000C4A01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>Oficial, a elas não cabendo nenhuma reclamação posterior;</w:t>
      </w:r>
    </w:p>
    <w:p w14:paraId="47086DA2" w14:textId="2BD5ACFD" w:rsidR="002323C4" w:rsidRPr="00A1746D" w:rsidRDefault="002323C4" w:rsidP="005218A5">
      <w:pPr>
        <w:keepLines/>
        <w:numPr>
          <w:ilvl w:val="0"/>
          <w:numId w:val="24"/>
        </w:numPr>
        <w:suppressLineNumbers/>
        <w:spacing w:before="120" w:after="120" w:line="300" w:lineRule="auto"/>
        <w:ind w:left="357" w:hanging="357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lastRenderedPageBreak/>
        <w:t xml:space="preserve">O Arrematante arcará com as despesas decorrentes da arrematação e com as despesas de transferência patrimonial do bem arrematado, incluindo a eventual emissão de matrículas e certidões, inclusive da </w:t>
      </w:r>
      <w:r w:rsidR="00297BC8" w:rsidRPr="00A1746D">
        <w:rPr>
          <w:rFonts w:ascii="Segoe UI" w:eastAsia="Times New Roman" w:hAnsi="Segoe UI" w:cs="Segoe UI"/>
          <w:b/>
          <w:bCs/>
          <w:sz w:val="20"/>
          <w:szCs w:val="20"/>
          <w:lang w:eastAsia="pt-BR"/>
        </w:rPr>
        <w:t>CREDORA FIDUCIÁRIA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>, para a devida lavratura e registro da escritura definitiva de venda e compra, bem como será de sua responsabilidade o pagamento do ITBI e demais despesas, custas e taxas decorrentes de tais atos;</w:t>
      </w:r>
    </w:p>
    <w:p w14:paraId="68F0C62D" w14:textId="08EE3FDD" w:rsidR="00BC23EC" w:rsidRPr="00A1746D" w:rsidRDefault="00BC23EC" w:rsidP="005218A5">
      <w:pPr>
        <w:keepLines/>
        <w:numPr>
          <w:ilvl w:val="0"/>
          <w:numId w:val="24"/>
        </w:numPr>
        <w:suppressLineNumbers/>
        <w:spacing w:before="120" w:after="120" w:line="300" w:lineRule="auto"/>
        <w:ind w:left="357" w:hanging="357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>Os débitos de IPTU</w:t>
      </w:r>
      <w:r w:rsidR="001B0F2B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existentes </w:t>
      </w:r>
      <w:r w:rsidR="00D15FE0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e no limite apurado </w:t>
      </w:r>
      <w:r w:rsidRPr="00A1746D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pt-BR"/>
        </w:rPr>
        <w:t>ATÉ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a</w:t>
      </w:r>
      <w:r w:rsidR="000129B9" w:rsidRPr="00A1746D">
        <w:rPr>
          <w:rFonts w:ascii="Segoe UI" w:eastAsia="Times New Roman" w:hAnsi="Segoe UI" w:cs="Segoe UI"/>
          <w:sz w:val="20"/>
          <w:szCs w:val="20"/>
          <w:lang w:eastAsia="pt-BR"/>
        </w:rPr>
        <w:t>s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data</w:t>
      </w:r>
      <w:r w:rsidR="000129B9" w:rsidRPr="00A1746D">
        <w:rPr>
          <w:rFonts w:ascii="Segoe UI" w:eastAsia="Times New Roman" w:hAnsi="Segoe UI" w:cs="Segoe UI"/>
          <w:sz w:val="20"/>
          <w:szCs w:val="20"/>
          <w:lang w:eastAsia="pt-BR"/>
        </w:rPr>
        <w:t>s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do</w:t>
      </w:r>
      <w:r w:rsidR="000129B9" w:rsidRPr="00A1746D">
        <w:rPr>
          <w:rFonts w:ascii="Segoe UI" w:eastAsia="Times New Roman" w:hAnsi="Segoe UI" w:cs="Segoe UI"/>
          <w:sz w:val="20"/>
          <w:szCs w:val="20"/>
          <w:lang w:eastAsia="pt-BR"/>
        </w:rPr>
        <w:t>s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leil</w:t>
      </w:r>
      <w:r w:rsidR="000129B9" w:rsidRPr="00A1746D">
        <w:rPr>
          <w:rFonts w:ascii="Segoe UI" w:eastAsia="Times New Roman" w:hAnsi="Segoe UI" w:cs="Segoe UI"/>
          <w:sz w:val="20"/>
          <w:szCs w:val="20"/>
          <w:lang w:eastAsia="pt-BR"/>
        </w:rPr>
        <w:t>ões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serão quitados pela </w:t>
      </w:r>
      <w:r w:rsidRPr="00A1746D">
        <w:rPr>
          <w:rFonts w:ascii="Segoe UI" w:eastAsia="Times New Roman" w:hAnsi="Segoe UI" w:cs="Segoe UI"/>
          <w:b/>
          <w:bCs/>
          <w:sz w:val="20"/>
          <w:szCs w:val="20"/>
          <w:lang w:eastAsia="pt-BR"/>
        </w:rPr>
        <w:t>CREDORA FIDUCIÁRIA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, ficando o Arrematante responsável por </w:t>
      </w:r>
      <w:r w:rsidR="005218A5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eventuais 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valores </w:t>
      </w:r>
      <w:r w:rsidR="00D15FE0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não apurados e os 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que vencerem </w:t>
      </w:r>
      <w:r w:rsidRPr="00A1746D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pt-BR"/>
        </w:rPr>
        <w:t>APÓS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a</w:t>
      </w:r>
      <w:r w:rsidR="000129B9" w:rsidRPr="00A1746D">
        <w:rPr>
          <w:rFonts w:ascii="Segoe UI" w:eastAsia="Times New Roman" w:hAnsi="Segoe UI" w:cs="Segoe UI"/>
          <w:sz w:val="20"/>
          <w:szCs w:val="20"/>
          <w:lang w:eastAsia="pt-BR"/>
        </w:rPr>
        <w:t>s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data</w:t>
      </w:r>
      <w:r w:rsidR="000129B9" w:rsidRPr="00A1746D">
        <w:rPr>
          <w:rFonts w:ascii="Segoe UI" w:eastAsia="Times New Roman" w:hAnsi="Segoe UI" w:cs="Segoe UI"/>
          <w:sz w:val="20"/>
          <w:szCs w:val="20"/>
          <w:lang w:eastAsia="pt-BR"/>
        </w:rPr>
        <w:t>s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d</w:t>
      </w:r>
      <w:r w:rsidR="000129B9" w:rsidRPr="00A1746D">
        <w:rPr>
          <w:rFonts w:ascii="Segoe UI" w:eastAsia="Times New Roman" w:hAnsi="Segoe UI" w:cs="Segoe UI"/>
          <w:sz w:val="20"/>
          <w:szCs w:val="20"/>
          <w:lang w:eastAsia="pt-BR"/>
        </w:rPr>
        <w:t>os leilões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>;</w:t>
      </w:r>
    </w:p>
    <w:p w14:paraId="1A2BBB77" w14:textId="77777777" w:rsidR="00A1746D" w:rsidRPr="00A1746D" w:rsidRDefault="00A1746D" w:rsidP="00A1746D">
      <w:pPr>
        <w:keepLines/>
        <w:numPr>
          <w:ilvl w:val="0"/>
          <w:numId w:val="24"/>
        </w:numPr>
        <w:suppressLineNumbers/>
        <w:spacing w:before="120" w:after="120" w:line="300" w:lineRule="auto"/>
        <w:ind w:left="357" w:hanging="357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A1746D">
        <w:rPr>
          <w:rFonts w:ascii="Segoe UI" w:eastAsia="Times New Roman" w:hAnsi="Segoe UI" w:cs="Segoe UI"/>
          <w:bCs/>
          <w:sz w:val="20"/>
          <w:szCs w:val="20"/>
          <w:lang w:eastAsia="pt-BR"/>
        </w:rPr>
        <w:t>Débitos de taxas associativas, água, energia, gás e outras utilidades existentes antes e após as datas dos leilões serão de responsabilidade exclusiva do Arrematante;</w:t>
      </w:r>
    </w:p>
    <w:p w14:paraId="75BA99BD" w14:textId="77777777" w:rsidR="00317953" w:rsidRPr="00A1746D" w:rsidRDefault="00317953" w:rsidP="00317953">
      <w:pPr>
        <w:keepLines/>
        <w:numPr>
          <w:ilvl w:val="0"/>
          <w:numId w:val="24"/>
        </w:numPr>
        <w:suppressLineNumbers/>
        <w:spacing w:before="120" w:after="120" w:line="300" w:lineRule="auto"/>
        <w:ind w:left="357" w:hanging="357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Na hipótese de arrematação no 1º público leilão, ficará a cargo exclusivo do arrematante a quitação de todos os débitos de IPTU vencidos antes dos leilões; </w:t>
      </w:r>
    </w:p>
    <w:p w14:paraId="57E1107E" w14:textId="072F9364" w:rsidR="00E17A1B" w:rsidRPr="00A1746D" w:rsidRDefault="00E17A1B" w:rsidP="005218A5">
      <w:pPr>
        <w:keepLines/>
        <w:numPr>
          <w:ilvl w:val="0"/>
          <w:numId w:val="24"/>
        </w:numPr>
        <w:suppressLineNumbers/>
        <w:spacing w:before="120" w:after="120" w:line="300" w:lineRule="auto"/>
        <w:ind w:left="357" w:hanging="357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O Arrematante arcará com a baixa de averbações de ônus eventualmente gravadas na </w:t>
      </w:r>
      <w:r w:rsidR="000129B9" w:rsidRPr="00A1746D">
        <w:rPr>
          <w:rFonts w:ascii="Segoe UI" w:eastAsia="Times New Roman" w:hAnsi="Segoe UI" w:cs="Segoe UI"/>
          <w:sz w:val="20"/>
          <w:szCs w:val="20"/>
          <w:lang w:eastAsia="pt-BR"/>
        </w:rPr>
        <w:t>matrícula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do imóvel; </w:t>
      </w:r>
    </w:p>
    <w:p w14:paraId="5D13134E" w14:textId="21655845" w:rsidR="003C6F61" w:rsidRPr="00A1746D" w:rsidRDefault="003F3EC5" w:rsidP="005218A5">
      <w:pPr>
        <w:keepLines/>
        <w:numPr>
          <w:ilvl w:val="0"/>
          <w:numId w:val="24"/>
        </w:numPr>
        <w:suppressLineNumbers/>
        <w:spacing w:before="120" w:after="120" w:line="300" w:lineRule="auto"/>
        <w:ind w:left="357" w:hanging="357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A1746D">
        <w:rPr>
          <w:rFonts w:ascii="Segoe UI" w:eastAsia="Times New Roman" w:hAnsi="Segoe UI" w:cs="Segoe UI"/>
          <w:bCs/>
          <w:sz w:val="20"/>
          <w:szCs w:val="20"/>
          <w:lang w:eastAsia="pt-BR"/>
        </w:rPr>
        <w:t xml:space="preserve">O Arrematante arcará com as custas, despesas e impostos para a regularização </w:t>
      </w:r>
      <w:r w:rsidR="001600C1" w:rsidRPr="00A1746D">
        <w:rPr>
          <w:rFonts w:ascii="Segoe UI" w:eastAsia="Times New Roman" w:hAnsi="Segoe UI" w:cs="Segoe UI"/>
          <w:bCs/>
          <w:sz w:val="20"/>
          <w:szCs w:val="20"/>
          <w:lang w:eastAsia="pt-BR"/>
        </w:rPr>
        <w:t>d</w:t>
      </w:r>
      <w:r w:rsidR="00EA6E51" w:rsidRPr="00A1746D">
        <w:rPr>
          <w:rFonts w:ascii="Segoe UI" w:eastAsia="Times New Roman" w:hAnsi="Segoe UI" w:cs="Segoe UI"/>
          <w:bCs/>
          <w:sz w:val="20"/>
          <w:szCs w:val="20"/>
          <w:lang w:eastAsia="pt-BR"/>
        </w:rPr>
        <w:t xml:space="preserve">e eventual </w:t>
      </w:r>
      <w:r w:rsidR="00072630" w:rsidRPr="00A1746D">
        <w:rPr>
          <w:rFonts w:ascii="Segoe UI" w:eastAsia="Times New Roman" w:hAnsi="Segoe UI" w:cs="Segoe UI"/>
          <w:bCs/>
          <w:sz w:val="20"/>
          <w:szCs w:val="20"/>
          <w:lang w:eastAsia="pt-BR"/>
        </w:rPr>
        <w:t>construção</w:t>
      </w:r>
      <w:r w:rsidRPr="00A1746D">
        <w:rPr>
          <w:rFonts w:ascii="Segoe UI" w:eastAsia="Times New Roman" w:hAnsi="Segoe UI" w:cs="Segoe UI"/>
          <w:bCs/>
          <w:sz w:val="20"/>
          <w:szCs w:val="20"/>
          <w:lang w:eastAsia="pt-BR"/>
        </w:rPr>
        <w:t xml:space="preserve"> e benfeitorias junto ao </w:t>
      </w:r>
      <w:r w:rsidR="00E2065A" w:rsidRPr="00A1746D">
        <w:rPr>
          <w:rFonts w:ascii="Segoe UI" w:eastAsia="Times New Roman" w:hAnsi="Segoe UI" w:cs="Segoe UI"/>
          <w:bCs/>
          <w:sz w:val="20"/>
          <w:szCs w:val="20"/>
          <w:lang w:eastAsia="pt-BR"/>
        </w:rPr>
        <w:t>cartório de registro de imóveis</w:t>
      </w:r>
      <w:r w:rsidR="00F2195E" w:rsidRPr="00A1746D">
        <w:rPr>
          <w:rFonts w:ascii="Segoe UI" w:eastAsia="Times New Roman" w:hAnsi="Segoe UI" w:cs="Segoe UI"/>
          <w:bCs/>
          <w:sz w:val="20"/>
          <w:szCs w:val="20"/>
          <w:lang w:eastAsia="pt-BR"/>
        </w:rPr>
        <w:t xml:space="preserve"> </w:t>
      </w:r>
      <w:r w:rsidRPr="00A1746D">
        <w:rPr>
          <w:rFonts w:ascii="Segoe UI" w:eastAsia="Times New Roman" w:hAnsi="Segoe UI" w:cs="Segoe UI"/>
          <w:bCs/>
          <w:sz w:val="20"/>
          <w:szCs w:val="20"/>
          <w:lang w:eastAsia="pt-BR"/>
        </w:rPr>
        <w:t>e todos os demais órgãos competentes</w:t>
      </w:r>
      <w:r w:rsidR="0060172E" w:rsidRPr="00A1746D">
        <w:rPr>
          <w:rFonts w:ascii="Segoe UI" w:eastAsia="Times New Roman" w:hAnsi="Segoe UI" w:cs="Segoe UI"/>
          <w:sz w:val="20"/>
          <w:szCs w:val="20"/>
          <w:lang w:eastAsia="pt-BR"/>
        </w:rPr>
        <w:t>, devendo observar as restrições urbanísticas e construtivas do loteamento;</w:t>
      </w:r>
    </w:p>
    <w:p w14:paraId="70395427" w14:textId="26464F54" w:rsidR="002323C4" w:rsidRPr="00A1746D" w:rsidRDefault="00A54011" w:rsidP="005218A5">
      <w:pPr>
        <w:keepLines/>
        <w:numPr>
          <w:ilvl w:val="0"/>
          <w:numId w:val="24"/>
        </w:numPr>
        <w:suppressLineNumbers/>
        <w:spacing w:before="120" w:after="120" w:line="300" w:lineRule="auto"/>
        <w:ind w:left="357" w:hanging="357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A1746D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pt-BR"/>
        </w:rPr>
        <w:t>IMÓVEL</w:t>
      </w:r>
      <w:r w:rsidR="00BC23EC" w:rsidRPr="00A1746D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pt-BR"/>
        </w:rPr>
        <w:t xml:space="preserve"> </w:t>
      </w:r>
      <w:r w:rsidR="001007CC" w:rsidRPr="00A1746D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pt-BR"/>
        </w:rPr>
        <w:t>DES</w:t>
      </w:r>
      <w:r w:rsidR="002323C4" w:rsidRPr="00A1746D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pt-BR"/>
        </w:rPr>
        <w:t>OCUPAD</w:t>
      </w:r>
      <w:r w:rsidR="00BC23EC" w:rsidRPr="00A1746D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pt-BR"/>
        </w:rPr>
        <w:t>O</w:t>
      </w:r>
      <w:r w:rsidR="002323C4" w:rsidRPr="00A1746D">
        <w:rPr>
          <w:rFonts w:ascii="Segoe UI" w:eastAsia="Times New Roman" w:hAnsi="Segoe UI" w:cs="Segoe UI"/>
          <w:b/>
          <w:bCs/>
          <w:sz w:val="20"/>
          <w:szCs w:val="20"/>
          <w:lang w:eastAsia="pt-BR"/>
        </w:rPr>
        <w:t>.</w:t>
      </w:r>
      <w:r w:rsidR="002323C4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</w:t>
      </w:r>
      <w:r w:rsidR="001007CC" w:rsidRPr="00A1746D">
        <w:rPr>
          <w:rFonts w:ascii="Segoe UI" w:eastAsia="Times New Roman" w:hAnsi="Segoe UI" w:cs="Segoe UI"/>
          <w:sz w:val="20"/>
          <w:szCs w:val="20"/>
          <w:lang w:eastAsia="pt-BR"/>
        </w:rPr>
        <w:t>Na hipótese em que o imóvel esteja ocupado, fica</w:t>
      </w:r>
      <w:r w:rsidR="00E2065A" w:rsidRPr="00A1746D">
        <w:rPr>
          <w:rFonts w:ascii="Segoe UI" w:eastAsia="Times New Roman" w:hAnsi="Segoe UI" w:cs="Segoe UI"/>
          <w:sz w:val="20"/>
          <w:szCs w:val="20"/>
          <w:lang w:eastAsia="pt-BR"/>
        </w:rPr>
        <w:t>rá</w:t>
      </w:r>
      <w:r w:rsidR="001007CC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a cargo exclusivo do arrematante todas as custas/despesas com a desocupação</w:t>
      </w:r>
      <w:r w:rsidR="002323C4" w:rsidRPr="00A1746D">
        <w:rPr>
          <w:rFonts w:ascii="Segoe UI" w:eastAsia="Times New Roman" w:hAnsi="Segoe UI" w:cs="Segoe UI"/>
          <w:sz w:val="20"/>
          <w:szCs w:val="20"/>
          <w:lang w:eastAsia="pt-BR"/>
        </w:rPr>
        <w:t>;</w:t>
      </w:r>
    </w:p>
    <w:p w14:paraId="0B04A127" w14:textId="1FF7BAE3" w:rsidR="00EE6ABA" w:rsidRPr="00A1746D" w:rsidRDefault="00836EC5" w:rsidP="005218A5">
      <w:pPr>
        <w:keepLines/>
        <w:numPr>
          <w:ilvl w:val="0"/>
          <w:numId w:val="24"/>
        </w:numPr>
        <w:suppressLineNumbers/>
        <w:spacing w:before="120" w:after="120" w:line="300" w:lineRule="auto"/>
        <w:ind w:left="357" w:hanging="357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>A venda d</w:t>
      </w:r>
      <w:r w:rsidR="00A54011" w:rsidRPr="00A1746D">
        <w:rPr>
          <w:rFonts w:ascii="Segoe UI" w:eastAsia="Times New Roman" w:hAnsi="Segoe UI" w:cs="Segoe UI"/>
          <w:sz w:val="20"/>
          <w:szCs w:val="20"/>
          <w:lang w:eastAsia="pt-BR"/>
        </w:rPr>
        <w:t>o</w:t>
      </w:r>
      <w:r w:rsidR="00217696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</w:t>
      </w:r>
      <w:r w:rsidR="00A54011" w:rsidRPr="00A1746D">
        <w:rPr>
          <w:rFonts w:ascii="Segoe UI" w:eastAsia="Times New Roman" w:hAnsi="Segoe UI" w:cs="Segoe UI"/>
          <w:sz w:val="20"/>
          <w:szCs w:val="20"/>
          <w:lang w:eastAsia="pt-BR"/>
        </w:rPr>
        <w:t>imóvel</w:t>
      </w:r>
      <w:r w:rsidR="00BC23EC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</w:t>
      </w:r>
      <w:r w:rsidR="00EE6ABA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será realizada na modalidade </w:t>
      </w:r>
      <w:r w:rsidR="00EE6ABA" w:rsidRPr="00A1746D">
        <w:rPr>
          <w:rFonts w:ascii="Segoe UI" w:eastAsia="Times New Roman" w:hAnsi="Segoe UI" w:cs="Segoe UI"/>
          <w:b/>
          <w:i/>
          <w:sz w:val="20"/>
          <w:szCs w:val="20"/>
          <w:lang w:eastAsia="pt-BR"/>
        </w:rPr>
        <w:t>AD CORPUS</w:t>
      </w:r>
      <w:r w:rsidR="00EE6ABA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, nos termos do art. 500, §§1º ao 3º, e seguintes do Código Civil Brasileiro, sendo as dimensões </w:t>
      </w:r>
      <w:r w:rsidR="00CD3604" w:rsidRPr="00A1746D">
        <w:rPr>
          <w:rFonts w:ascii="Segoe UI" w:eastAsia="Times New Roman" w:hAnsi="Segoe UI" w:cs="Segoe UI"/>
          <w:sz w:val="20"/>
          <w:szCs w:val="20"/>
          <w:lang w:eastAsia="pt-BR"/>
        </w:rPr>
        <w:t>abaixo descritas</w:t>
      </w:r>
      <w:r w:rsidR="00EE6ABA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 de caráter secundário, meramente enunciativo e repetitivo das dimensões constantes no registro imobiliário</w:t>
      </w:r>
      <w:r w:rsidR="0045086B" w:rsidRPr="00A1746D">
        <w:rPr>
          <w:rFonts w:ascii="Segoe UI" w:eastAsia="Times New Roman" w:hAnsi="Segoe UI" w:cs="Segoe UI"/>
          <w:sz w:val="20"/>
          <w:szCs w:val="20"/>
          <w:lang w:eastAsia="pt-BR"/>
        </w:rPr>
        <w:t>;</w:t>
      </w:r>
    </w:p>
    <w:p w14:paraId="6FFBCC61" w14:textId="47CE3258" w:rsidR="00955232" w:rsidRPr="00A1746D" w:rsidRDefault="005E38E8" w:rsidP="001B0F2B">
      <w:pPr>
        <w:keepLines/>
        <w:numPr>
          <w:ilvl w:val="0"/>
          <w:numId w:val="24"/>
        </w:numPr>
        <w:suppressLineNumbers/>
        <w:spacing w:before="120" w:after="120" w:line="300" w:lineRule="auto"/>
        <w:ind w:left="357" w:hanging="357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Móveis e veículos que </w:t>
      </w:r>
      <w:r w:rsidR="001443A1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eventualmente 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>constem nas publicidades não fazem parte dos leilões</w:t>
      </w:r>
      <w:r w:rsidR="00955232" w:rsidRPr="00A1746D">
        <w:rPr>
          <w:rFonts w:ascii="Segoe UI" w:hAnsi="Segoe UI" w:cs="Segoe UI"/>
          <w:sz w:val="20"/>
          <w:szCs w:val="20"/>
        </w:rPr>
        <w:t>.</w:t>
      </w:r>
    </w:p>
    <w:p w14:paraId="4BA70606" w14:textId="77777777" w:rsidR="00EE6ABA" w:rsidRPr="00A1746D" w:rsidRDefault="00EE6ABA" w:rsidP="00EE6ABA">
      <w:pPr>
        <w:numPr>
          <w:ilvl w:val="0"/>
          <w:numId w:val="1"/>
        </w:numPr>
        <w:suppressLineNumbers/>
        <w:spacing w:before="240" w:after="240" w:line="360" w:lineRule="auto"/>
        <w:ind w:left="426" w:hanging="426"/>
        <w:jc w:val="both"/>
        <w:rPr>
          <w:rFonts w:ascii="Segoe UI" w:eastAsia="Arial" w:hAnsi="Segoe UI" w:cs="Segoe UI"/>
          <w:b/>
          <w:sz w:val="20"/>
          <w:szCs w:val="20"/>
          <w:lang w:eastAsia="pt-BR"/>
        </w:rPr>
      </w:pPr>
      <w:r w:rsidRPr="00A1746D">
        <w:rPr>
          <w:rFonts w:ascii="Segoe UI" w:eastAsia="Arial" w:hAnsi="Segoe UI" w:cs="Segoe UI"/>
          <w:b/>
          <w:sz w:val="20"/>
          <w:szCs w:val="20"/>
          <w:lang w:eastAsia="pt-BR"/>
        </w:rPr>
        <w:t>REGRAS E CONDIÇÕES GERAIS DO LEILÃO:</w:t>
      </w:r>
    </w:p>
    <w:p w14:paraId="619EEF22" w14:textId="221775DD" w:rsidR="00EE6ABA" w:rsidRPr="00A1746D" w:rsidRDefault="00EE6ABA" w:rsidP="005218A5">
      <w:pPr>
        <w:keepLines/>
        <w:numPr>
          <w:ilvl w:val="0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>Não haverá visitação d</w:t>
      </w:r>
      <w:r w:rsidR="00217696" w:rsidRPr="00A1746D">
        <w:rPr>
          <w:rFonts w:ascii="Segoe UI" w:eastAsia="Calibri" w:hAnsi="Segoe UI" w:cs="Segoe UI"/>
          <w:sz w:val="20"/>
          <w:szCs w:val="20"/>
        </w:rPr>
        <w:t xml:space="preserve">o </w:t>
      </w:r>
      <w:r w:rsidR="00AC3554" w:rsidRPr="00A1746D">
        <w:rPr>
          <w:rFonts w:ascii="Segoe UI" w:eastAsia="Calibri" w:hAnsi="Segoe UI" w:cs="Segoe UI"/>
          <w:sz w:val="20"/>
          <w:szCs w:val="20"/>
        </w:rPr>
        <w:t>imóve</w:t>
      </w:r>
      <w:r w:rsidR="00306B93" w:rsidRPr="00A1746D">
        <w:rPr>
          <w:rFonts w:ascii="Segoe UI" w:eastAsia="Calibri" w:hAnsi="Segoe UI" w:cs="Segoe UI"/>
          <w:sz w:val="20"/>
          <w:szCs w:val="20"/>
        </w:rPr>
        <w:t>l</w:t>
      </w:r>
      <w:r w:rsidRPr="00A1746D">
        <w:rPr>
          <w:rFonts w:ascii="Segoe UI" w:eastAsia="Calibri" w:hAnsi="Segoe UI" w:cs="Segoe UI"/>
          <w:sz w:val="20"/>
          <w:szCs w:val="20"/>
        </w:rPr>
        <w:t>;</w:t>
      </w:r>
    </w:p>
    <w:p w14:paraId="2948C98A" w14:textId="77777777" w:rsidR="00EE6ABA" w:rsidRPr="00A1746D" w:rsidRDefault="00EE6ABA" w:rsidP="005218A5">
      <w:pPr>
        <w:keepLines/>
        <w:numPr>
          <w:ilvl w:val="0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>Todos os horários informados neste edital ou em qualquer publicidade relacionada ao leilão em questão são baseados no Horário Oficial de Brasília/DF;</w:t>
      </w:r>
    </w:p>
    <w:p w14:paraId="686872F8" w14:textId="25EA8E11" w:rsidR="00EE6ABA" w:rsidRPr="00A1746D" w:rsidRDefault="00EE6ABA" w:rsidP="005218A5">
      <w:pPr>
        <w:keepLines/>
        <w:numPr>
          <w:ilvl w:val="0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>O</w:t>
      </w:r>
      <w:r w:rsidR="006B5BED" w:rsidRPr="00A1746D">
        <w:rPr>
          <w:rFonts w:ascii="Segoe UI" w:eastAsia="Calibri" w:hAnsi="Segoe UI" w:cs="Segoe UI"/>
          <w:sz w:val="20"/>
          <w:szCs w:val="20"/>
        </w:rPr>
        <w:t>s leilões serão</w:t>
      </w:r>
      <w:r w:rsidRPr="00A1746D">
        <w:rPr>
          <w:rFonts w:ascii="Segoe UI" w:eastAsia="Calibri" w:hAnsi="Segoe UI" w:cs="Segoe UI"/>
          <w:sz w:val="20"/>
          <w:szCs w:val="20"/>
        </w:rPr>
        <w:t xml:space="preserve"> realizado</w:t>
      </w:r>
      <w:r w:rsidR="006B5BED" w:rsidRPr="00A1746D">
        <w:rPr>
          <w:rFonts w:ascii="Segoe UI" w:eastAsia="Calibri" w:hAnsi="Segoe UI" w:cs="Segoe UI"/>
          <w:sz w:val="20"/>
          <w:szCs w:val="20"/>
        </w:rPr>
        <w:t>s</w:t>
      </w:r>
      <w:r w:rsidRPr="00A1746D">
        <w:rPr>
          <w:rFonts w:ascii="Segoe UI" w:eastAsia="Calibri" w:hAnsi="Segoe UI" w:cs="Segoe UI"/>
          <w:sz w:val="20"/>
          <w:szCs w:val="20"/>
        </w:rPr>
        <w:t xml:space="preserve"> exclusivamente na modalidade </w:t>
      </w:r>
      <w:r w:rsidRPr="00A1746D">
        <w:rPr>
          <w:rFonts w:ascii="Segoe UI" w:eastAsia="Calibri" w:hAnsi="Segoe UI" w:cs="Segoe UI"/>
          <w:b/>
          <w:bCs/>
          <w:i/>
          <w:iCs/>
          <w:sz w:val="20"/>
          <w:szCs w:val="20"/>
        </w:rPr>
        <w:t>ONLINE</w:t>
      </w:r>
      <w:r w:rsidRPr="00A1746D">
        <w:rPr>
          <w:rFonts w:ascii="Segoe UI" w:eastAsia="Calibri" w:hAnsi="Segoe UI" w:cs="Segoe UI"/>
          <w:sz w:val="20"/>
          <w:szCs w:val="20"/>
        </w:rPr>
        <w:t xml:space="preserve">, por intermédio do Portal de Leilões </w:t>
      </w:r>
      <w:hyperlink r:id="rId7" w:history="1">
        <w:r w:rsidRPr="00A1746D">
          <w:rPr>
            <w:rFonts w:ascii="Segoe UI" w:eastAsia="Calibri" w:hAnsi="Segoe UI" w:cs="Segoe UI"/>
            <w:color w:val="0000FF"/>
            <w:sz w:val="20"/>
            <w:szCs w:val="20"/>
            <w:u w:val="single"/>
          </w:rPr>
          <w:t>WWW.PECINILEILOES.COM.BR</w:t>
        </w:r>
      </w:hyperlink>
      <w:r w:rsidRPr="00A1746D">
        <w:rPr>
          <w:rFonts w:ascii="Segoe UI" w:eastAsia="Calibri" w:hAnsi="Segoe UI" w:cs="Segoe UI"/>
          <w:sz w:val="20"/>
          <w:szCs w:val="20"/>
        </w:rPr>
        <w:t xml:space="preserve">, e será conduzido pela Leiloeira Oficial </w:t>
      </w:r>
      <w:proofErr w:type="spellStart"/>
      <w:r w:rsidRPr="00A1746D">
        <w:rPr>
          <w:rFonts w:ascii="Segoe UI" w:eastAsia="Calibri" w:hAnsi="Segoe UI" w:cs="Segoe UI"/>
          <w:sz w:val="20"/>
          <w:szCs w:val="20"/>
        </w:rPr>
        <w:t>Angela</w:t>
      </w:r>
      <w:proofErr w:type="spellEnd"/>
      <w:r w:rsidRPr="00A1746D">
        <w:rPr>
          <w:rFonts w:ascii="Segoe UI" w:eastAsia="Calibri" w:hAnsi="Segoe UI" w:cs="Segoe UI"/>
          <w:sz w:val="20"/>
          <w:szCs w:val="20"/>
        </w:rPr>
        <w:t xml:space="preserve"> </w:t>
      </w:r>
      <w:proofErr w:type="spellStart"/>
      <w:r w:rsidRPr="00A1746D">
        <w:rPr>
          <w:rFonts w:ascii="Segoe UI" w:eastAsia="Calibri" w:hAnsi="Segoe UI" w:cs="Segoe UI"/>
          <w:sz w:val="20"/>
          <w:szCs w:val="20"/>
        </w:rPr>
        <w:t>Pecini</w:t>
      </w:r>
      <w:proofErr w:type="spellEnd"/>
      <w:r w:rsidRPr="00A1746D">
        <w:rPr>
          <w:rFonts w:ascii="Segoe UI" w:eastAsia="Calibri" w:hAnsi="Segoe UI" w:cs="Segoe UI"/>
          <w:sz w:val="20"/>
          <w:szCs w:val="20"/>
        </w:rPr>
        <w:t xml:space="preserve"> Silveira, mat. JUCESP nº 715, com escritório situado na Avenida Rotary, nº 187 - Jardim das Paineiras, Campinas/SP, CEP nº 13.092-509;</w:t>
      </w:r>
    </w:p>
    <w:p w14:paraId="0A0F8B02" w14:textId="5C2BB3D5" w:rsidR="00EE6ABA" w:rsidRPr="00A1746D" w:rsidRDefault="00EE6ABA" w:rsidP="005218A5">
      <w:pPr>
        <w:keepLines/>
        <w:numPr>
          <w:ilvl w:val="0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 xml:space="preserve">Os lances </w:t>
      </w:r>
      <w:r w:rsidR="00CD3604" w:rsidRPr="00A1746D">
        <w:rPr>
          <w:rFonts w:ascii="Segoe UI" w:eastAsia="Calibri" w:hAnsi="Segoe UI" w:cs="Segoe UI"/>
          <w:sz w:val="20"/>
          <w:szCs w:val="20"/>
        </w:rPr>
        <w:t>deverão</w:t>
      </w:r>
      <w:r w:rsidRPr="00A1746D">
        <w:rPr>
          <w:rFonts w:ascii="Segoe UI" w:eastAsia="Calibri" w:hAnsi="Segoe UI" w:cs="Segoe UI"/>
          <w:sz w:val="20"/>
          <w:szCs w:val="20"/>
        </w:rPr>
        <w:t xml:space="preserve"> ser ofertados pela internet, no Portal de Leilões </w:t>
      </w:r>
      <w:r w:rsidRPr="00A1746D">
        <w:rPr>
          <w:rFonts w:ascii="Segoe UI" w:eastAsia="Calibri" w:hAnsi="Segoe UI" w:cs="Segoe UI"/>
          <w:i/>
          <w:iCs/>
          <w:sz w:val="20"/>
          <w:szCs w:val="20"/>
        </w:rPr>
        <w:t>Online</w:t>
      </w:r>
      <w:r w:rsidRPr="00A1746D">
        <w:rPr>
          <w:rFonts w:ascii="Segoe UI" w:eastAsia="Calibri" w:hAnsi="Segoe UI" w:cs="Segoe UI"/>
          <w:sz w:val="20"/>
          <w:szCs w:val="20"/>
        </w:rPr>
        <w:t xml:space="preserve"> </w:t>
      </w:r>
      <w:bookmarkStart w:id="1" w:name="_Hlk64542190"/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fldChar w:fldCharType="begin"/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instrText xml:space="preserve"> HYPERLINK "http://www.pecinileiloes.com.br" </w:instrTex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fldChar w:fldCharType="separate"/>
      </w:r>
      <w:r w:rsidRPr="00A1746D">
        <w:rPr>
          <w:rFonts w:ascii="Segoe UI" w:eastAsia="Calibri" w:hAnsi="Segoe UI" w:cs="Segoe UI"/>
          <w:color w:val="0000FF"/>
          <w:sz w:val="20"/>
          <w:szCs w:val="20"/>
          <w:u w:val="single"/>
        </w:rPr>
        <w:t>WWW.PECINILEILOES.COM.BR</w:t>
      </w:r>
      <w:r w:rsidRPr="00A1746D">
        <w:rPr>
          <w:rFonts w:ascii="Segoe UI" w:eastAsia="Calibri" w:hAnsi="Segoe UI" w:cs="Segoe UI"/>
          <w:color w:val="0000FF"/>
          <w:sz w:val="20"/>
          <w:szCs w:val="20"/>
          <w:u w:val="single"/>
        </w:rPr>
        <w:fldChar w:fldCharType="end"/>
      </w:r>
      <w:bookmarkEnd w:id="1"/>
      <w:r w:rsidRPr="00A1746D">
        <w:rPr>
          <w:rFonts w:ascii="Segoe UI" w:eastAsia="Calibri" w:hAnsi="Segoe UI" w:cs="Segoe UI"/>
          <w:sz w:val="20"/>
          <w:szCs w:val="20"/>
        </w:rPr>
        <w:t xml:space="preserve">, mediante cadastramento prévio dos interessados. </w:t>
      </w:r>
    </w:p>
    <w:p w14:paraId="11548952" w14:textId="77777777" w:rsidR="00EE6ABA" w:rsidRPr="00A1746D" w:rsidRDefault="00EE6ABA" w:rsidP="005218A5">
      <w:pPr>
        <w:keepLines/>
        <w:numPr>
          <w:ilvl w:val="0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>Somente serão aceitos lances superiores ao lance corrente, tendo por acréscimo mínimo obrigatório o valor informado no site;</w:t>
      </w:r>
    </w:p>
    <w:p w14:paraId="7324CE1A" w14:textId="77777777" w:rsidR="00EE6ABA" w:rsidRPr="00A1746D" w:rsidRDefault="00EE6ABA" w:rsidP="005218A5">
      <w:pPr>
        <w:keepLines/>
        <w:numPr>
          <w:ilvl w:val="0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>Sobrevindo novo lance nos três minutos antecedentes ao termo final do Leilão, o horário (cronômetro) de fechamento será prorrogado para três minutos e sinalizado para que todos os usuários interessados tenham a oportunidade de ofertar novos lanços;</w:t>
      </w:r>
    </w:p>
    <w:p w14:paraId="6603A7F1" w14:textId="77777777" w:rsidR="00EE6ABA" w:rsidRPr="00A1746D" w:rsidRDefault="00EE6ABA" w:rsidP="005218A5">
      <w:pPr>
        <w:keepLines/>
        <w:numPr>
          <w:ilvl w:val="0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lastRenderedPageBreak/>
        <w:t xml:space="preserve">Durante a realização do leilão, não serão admitidos os lances enviados por qualquer outra forma senão pelo Portal de Leilões </w:t>
      </w:r>
      <w:r w:rsidRPr="00A1746D">
        <w:rPr>
          <w:rFonts w:ascii="Segoe UI" w:eastAsia="Calibri" w:hAnsi="Segoe UI" w:cs="Segoe UI"/>
          <w:i/>
          <w:iCs/>
          <w:sz w:val="20"/>
          <w:szCs w:val="20"/>
        </w:rPr>
        <w:t>Online</w:t>
      </w:r>
      <w:r w:rsidRPr="00A1746D">
        <w:rPr>
          <w:rFonts w:ascii="Segoe UI" w:eastAsia="Calibri" w:hAnsi="Segoe UI" w:cs="Segoe UI"/>
          <w:sz w:val="20"/>
          <w:szCs w:val="20"/>
        </w:rPr>
        <w:t xml:space="preserve"> </w:t>
      </w:r>
      <w:hyperlink r:id="rId8" w:history="1">
        <w:r w:rsidRPr="00A1746D">
          <w:rPr>
            <w:rFonts w:ascii="Segoe UI" w:eastAsia="Calibri" w:hAnsi="Segoe UI" w:cs="Segoe UI"/>
            <w:color w:val="0000FF"/>
            <w:sz w:val="20"/>
            <w:szCs w:val="20"/>
            <w:u w:val="single"/>
          </w:rPr>
          <w:t>WWW.PECINILEILOES.COM.BR</w:t>
        </w:r>
      </w:hyperlink>
      <w:r w:rsidRPr="00A1746D">
        <w:rPr>
          <w:rFonts w:ascii="Segoe UI" w:eastAsia="Calibri" w:hAnsi="Segoe UI" w:cs="Segoe UI"/>
          <w:sz w:val="20"/>
          <w:szCs w:val="20"/>
        </w:rPr>
        <w:t>;</w:t>
      </w:r>
    </w:p>
    <w:p w14:paraId="354EA2FD" w14:textId="0F2DF750" w:rsidR="00EE6ABA" w:rsidRPr="00A1746D" w:rsidRDefault="00EE6ABA" w:rsidP="005218A5">
      <w:pPr>
        <w:keepLines/>
        <w:numPr>
          <w:ilvl w:val="0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>Ao final do leilão, o</w:t>
      </w:r>
      <w:r w:rsidR="006B5BED" w:rsidRPr="00A1746D">
        <w:rPr>
          <w:rFonts w:ascii="Segoe UI" w:eastAsia="Calibri" w:hAnsi="Segoe UI" w:cs="Segoe UI"/>
          <w:sz w:val="20"/>
          <w:szCs w:val="20"/>
        </w:rPr>
        <w:t xml:space="preserve"> </w:t>
      </w:r>
      <w:r w:rsidR="00797DCF" w:rsidRPr="00A1746D">
        <w:rPr>
          <w:rFonts w:ascii="Segoe UI" w:eastAsia="Calibri" w:hAnsi="Segoe UI" w:cs="Segoe UI"/>
          <w:sz w:val="20"/>
          <w:szCs w:val="20"/>
        </w:rPr>
        <w:t>imóvel</w:t>
      </w:r>
      <w:r w:rsidR="006B5BED" w:rsidRPr="00A1746D">
        <w:rPr>
          <w:rFonts w:ascii="Segoe UI" w:eastAsia="Calibri" w:hAnsi="Segoe UI" w:cs="Segoe UI"/>
          <w:sz w:val="20"/>
          <w:szCs w:val="20"/>
        </w:rPr>
        <w:t xml:space="preserve"> será vendido</w:t>
      </w:r>
      <w:r w:rsidRPr="00A1746D">
        <w:rPr>
          <w:rFonts w:ascii="Segoe UI" w:eastAsia="Calibri" w:hAnsi="Segoe UI" w:cs="Segoe UI"/>
          <w:sz w:val="20"/>
          <w:szCs w:val="20"/>
        </w:rPr>
        <w:t xml:space="preserve"> àquele que ofertar o </w:t>
      </w:r>
      <w:r w:rsidRPr="00A1746D">
        <w:rPr>
          <w:rFonts w:ascii="Segoe UI" w:eastAsia="Calibri" w:hAnsi="Segoe UI" w:cs="Segoe UI"/>
          <w:b/>
          <w:sz w:val="20"/>
          <w:szCs w:val="20"/>
        </w:rPr>
        <w:t>MAIOR LANCE</w:t>
      </w:r>
      <w:r w:rsidRPr="00A1746D">
        <w:rPr>
          <w:rFonts w:ascii="Segoe UI" w:eastAsia="Calibri" w:hAnsi="Segoe UI" w:cs="Segoe UI"/>
          <w:sz w:val="20"/>
          <w:szCs w:val="20"/>
        </w:rPr>
        <w:t>, desde que igual ou superior ao valor do</w:t>
      </w:r>
      <w:r w:rsidR="00504E77" w:rsidRPr="00A1746D">
        <w:rPr>
          <w:rFonts w:ascii="Segoe UI" w:eastAsia="Calibri" w:hAnsi="Segoe UI" w:cs="Segoe UI"/>
          <w:sz w:val="20"/>
          <w:szCs w:val="20"/>
        </w:rPr>
        <w:t>s</w:t>
      </w:r>
      <w:r w:rsidRPr="00A1746D">
        <w:rPr>
          <w:rFonts w:ascii="Segoe UI" w:eastAsia="Calibri" w:hAnsi="Segoe UI" w:cs="Segoe UI"/>
          <w:sz w:val="20"/>
          <w:szCs w:val="20"/>
        </w:rPr>
        <w:t xml:space="preserve"> lance</w:t>
      </w:r>
      <w:r w:rsidR="00504E77" w:rsidRPr="00A1746D">
        <w:rPr>
          <w:rFonts w:ascii="Segoe UI" w:eastAsia="Calibri" w:hAnsi="Segoe UI" w:cs="Segoe UI"/>
          <w:sz w:val="20"/>
          <w:szCs w:val="20"/>
        </w:rPr>
        <w:t>s</w:t>
      </w:r>
      <w:r w:rsidRPr="00A1746D">
        <w:rPr>
          <w:rFonts w:ascii="Segoe UI" w:eastAsia="Calibri" w:hAnsi="Segoe UI" w:cs="Segoe UI"/>
          <w:sz w:val="20"/>
          <w:szCs w:val="20"/>
        </w:rPr>
        <w:t xml:space="preserve"> </w:t>
      </w:r>
      <w:r w:rsidR="00385635" w:rsidRPr="00A1746D">
        <w:rPr>
          <w:rFonts w:ascii="Segoe UI" w:eastAsia="Calibri" w:hAnsi="Segoe UI" w:cs="Segoe UI"/>
          <w:sz w:val="20"/>
          <w:szCs w:val="20"/>
        </w:rPr>
        <w:t>iniciais</w:t>
      </w:r>
      <w:r w:rsidRPr="00A1746D">
        <w:rPr>
          <w:rFonts w:ascii="Segoe UI" w:eastAsia="Calibri" w:hAnsi="Segoe UI" w:cs="Segoe UI"/>
          <w:sz w:val="20"/>
          <w:szCs w:val="20"/>
        </w:rPr>
        <w:t xml:space="preserve"> estabelecido</w:t>
      </w:r>
      <w:r w:rsidR="00504E77" w:rsidRPr="00A1746D">
        <w:rPr>
          <w:rFonts w:ascii="Segoe UI" w:eastAsia="Calibri" w:hAnsi="Segoe UI" w:cs="Segoe UI"/>
          <w:sz w:val="20"/>
          <w:szCs w:val="20"/>
        </w:rPr>
        <w:t>s</w:t>
      </w:r>
      <w:r w:rsidRPr="00A1746D">
        <w:rPr>
          <w:rFonts w:ascii="Segoe UI" w:eastAsia="Calibri" w:hAnsi="Segoe UI" w:cs="Segoe UI"/>
          <w:sz w:val="20"/>
          <w:szCs w:val="20"/>
        </w:rPr>
        <w:t>.</w:t>
      </w:r>
    </w:p>
    <w:p w14:paraId="723A7594" w14:textId="7559BF89" w:rsidR="005E38E8" w:rsidRPr="00A1746D" w:rsidRDefault="005E38E8" w:rsidP="005218A5">
      <w:pPr>
        <w:keepLines/>
        <w:numPr>
          <w:ilvl w:val="0"/>
          <w:numId w:val="3"/>
        </w:numPr>
        <w:suppressLineNumbers/>
        <w:spacing w:before="120" w:after="120" w:line="300" w:lineRule="auto"/>
        <w:jc w:val="both"/>
        <w:rPr>
          <w:rStyle w:val="Forte"/>
          <w:rFonts w:ascii="Segoe UI" w:eastAsia="Calibri" w:hAnsi="Segoe UI" w:cs="Segoe UI"/>
          <w:b w:val="0"/>
          <w:bCs w:val="0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 xml:space="preserve">Conforme estabelecido pelo art. 27, </w:t>
      </w:r>
      <w:r w:rsidRPr="00A1746D">
        <w:rPr>
          <w:rStyle w:val="Forte"/>
          <w:rFonts w:ascii="Segoe UI" w:hAnsi="Segoe UI" w:cs="Segoe UI"/>
          <w:b w:val="0"/>
          <w:sz w:val="20"/>
          <w:szCs w:val="20"/>
        </w:rPr>
        <w:t xml:space="preserve">§2º-B, da Lei Federal nº 9.514/97, </w:t>
      </w:r>
      <w:r w:rsidR="007B1B08" w:rsidRPr="00A1746D">
        <w:rPr>
          <w:rStyle w:val="Forte"/>
          <w:rFonts w:ascii="Segoe UI" w:hAnsi="Segoe UI" w:cs="Segoe UI"/>
          <w:b w:val="0"/>
          <w:sz w:val="20"/>
          <w:szCs w:val="20"/>
        </w:rPr>
        <w:t>o</w:t>
      </w:r>
      <w:r w:rsidR="005218A5" w:rsidRPr="00A1746D">
        <w:rPr>
          <w:rStyle w:val="Forte"/>
          <w:rFonts w:ascii="Segoe UI" w:hAnsi="Segoe UI" w:cs="Segoe UI"/>
          <w:bCs w:val="0"/>
          <w:sz w:val="20"/>
          <w:szCs w:val="20"/>
        </w:rPr>
        <w:t xml:space="preserve"> </w:t>
      </w:r>
      <w:r w:rsidR="00072630" w:rsidRPr="00A1746D">
        <w:rPr>
          <w:rStyle w:val="Forte"/>
          <w:rFonts w:ascii="Segoe UI" w:hAnsi="Segoe UI" w:cs="Segoe UI"/>
          <w:bCs w:val="0"/>
          <w:sz w:val="20"/>
          <w:szCs w:val="20"/>
        </w:rPr>
        <w:t>DEVEDOR</w:t>
      </w:r>
      <w:r w:rsidR="00E2065A" w:rsidRPr="00A1746D">
        <w:rPr>
          <w:rStyle w:val="Forte"/>
          <w:rFonts w:ascii="Segoe UI" w:hAnsi="Segoe UI" w:cs="Segoe UI"/>
          <w:bCs w:val="0"/>
          <w:sz w:val="20"/>
          <w:szCs w:val="20"/>
        </w:rPr>
        <w:t xml:space="preserve"> </w:t>
      </w:r>
      <w:r w:rsidR="005218A5" w:rsidRPr="00A1746D">
        <w:rPr>
          <w:rStyle w:val="Forte"/>
          <w:rFonts w:ascii="Segoe UI" w:hAnsi="Segoe UI" w:cs="Segoe UI"/>
          <w:bCs w:val="0"/>
          <w:sz w:val="20"/>
          <w:szCs w:val="20"/>
        </w:rPr>
        <w:t>FIDUCIANTE</w:t>
      </w:r>
      <w:r w:rsidRPr="00A1746D">
        <w:rPr>
          <w:rStyle w:val="Forte"/>
          <w:rFonts w:ascii="Segoe UI" w:hAnsi="Segoe UI" w:cs="Segoe UI"/>
          <w:bCs w:val="0"/>
          <w:sz w:val="20"/>
          <w:szCs w:val="20"/>
        </w:rPr>
        <w:t xml:space="preserve"> </w:t>
      </w:r>
      <w:r w:rsidRPr="00A1746D">
        <w:rPr>
          <w:rStyle w:val="Forte"/>
          <w:rFonts w:ascii="Segoe UI" w:hAnsi="Segoe UI" w:cs="Segoe UI"/>
          <w:b w:val="0"/>
          <w:sz w:val="20"/>
          <w:szCs w:val="20"/>
        </w:rPr>
        <w:t>poder</w:t>
      </w:r>
      <w:r w:rsidR="00E2065A" w:rsidRPr="00A1746D">
        <w:rPr>
          <w:rStyle w:val="Forte"/>
          <w:rFonts w:ascii="Segoe UI" w:hAnsi="Segoe UI" w:cs="Segoe UI"/>
          <w:b w:val="0"/>
          <w:sz w:val="20"/>
          <w:szCs w:val="20"/>
        </w:rPr>
        <w:t>á</w:t>
      </w:r>
      <w:r w:rsidRPr="00A1746D">
        <w:rPr>
          <w:rStyle w:val="Forte"/>
          <w:rFonts w:ascii="Segoe UI" w:hAnsi="Segoe UI" w:cs="Segoe UI"/>
          <w:b w:val="0"/>
          <w:sz w:val="20"/>
          <w:szCs w:val="20"/>
        </w:rPr>
        <w:t xml:space="preserve"> exercer o direito de preferência na aquisição do imóvel até a data do 2º leilão e, para tanto, ser</w:t>
      </w:r>
      <w:r w:rsidR="00E2065A" w:rsidRPr="00A1746D">
        <w:rPr>
          <w:rStyle w:val="Forte"/>
          <w:rFonts w:ascii="Segoe UI" w:hAnsi="Segoe UI" w:cs="Segoe UI"/>
          <w:b w:val="0"/>
          <w:sz w:val="20"/>
          <w:szCs w:val="20"/>
        </w:rPr>
        <w:t>á</w:t>
      </w:r>
      <w:r w:rsidRPr="00A1746D">
        <w:rPr>
          <w:rStyle w:val="Forte"/>
          <w:rFonts w:ascii="Segoe UI" w:hAnsi="Segoe UI" w:cs="Segoe UI"/>
          <w:b w:val="0"/>
          <w:sz w:val="20"/>
          <w:szCs w:val="20"/>
        </w:rPr>
        <w:t>, na forma da lei, devidamente comunicad</w:t>
      </w:r>
      <w:r w:rsidR="007B1B08" w:rsidRPr="00A1746D">
        <w:rPr>
          <w:rStyle w:val="Forte"/>
          <w:rFonts w:ascii="Segoe UI" w:hAnsi="Segoe UI" w:cs="Segoe UI"/>
          <w:b w:val="0"/>
          <w:sz w:val="20"/>
          <w:szCs w:val="20"/>
        </w:rPr>
        <w:t>o</w:t>
      </w:r>
      <w:r w:rsidRPr="00A1746D">
        <w:rPr>
          <w:rStyle w:val="Forte"/>
          <w:rFonts w:ascii="Segoe UI" w:hAnsi="Segoe UI" w:cs="Segoe UI"/>
          <w:b w:val="0"/>
          <w:sz w:val="20"/>
          <w:szCs w:val="20"/>
        </w:rPr>
        <w:t>.</w:t>
      </w:r>
    </w:p>
    <w:p w14:paraId="47BDABE5" w14:textId="46B1A35E" w:rsidR="005E38E8" w:rsidRPr="00A1746D" w:rsidRDefault="005E38E8" w:rsidP="005218A5">
      <w:pPr>
        <w:keepLines/>
        <w:numPr>
          <w:ilvl w:val="1"/>
          <w:numId w:val="3"/>
        </w:numPr>
        <w:suppressLineNumbers/>
        <w:spacing w:before="120" w:after="120" w:line="300" w:lineRule="auto"/>
        <w:ind w:left="924" w:hanging="357"/>
        <w:jc w:val="both"/>
        <w:rPr>
          <w:rStyle w:val="Forte"/>
          <w:rFonts w:ascii="Segoe UI" w:eastAsia="Calibri" w:hAnsi="Segoe UI" w:cs="Segoe UI"/>
          <w:b w:val="0"/>
          <w:bCs w:val="0"/>
          <w:sz w:val="20"/>
          <w:szCs w:val="20"/>
        </w:rPr>
      </w:pPr>
      <w:r w:rsidRPr="00A1746D">
        <w:rPr>
          <w:rStyle w:val="Forte"/>
          <w:rFonts w:ascii="Segoe UI" w:hAnsi="Segoe UI" w:cs="Segoe UI"/>
          <w:b w:val="0"/>
          <w:sz w:val="20"/>
          <w:szCs w:val="20"/>
        </w:rPr>
        <w:t xml:space="preserve">Para o exercício do referido direito de preferência, </w:t>
      </w:r>
      <w:r w:rsidR="007B1B08" w:rsidRPr="00A1746D">
        <w:rPr>
          <w:rStyle w:val="Forte"/>
          <w:rFonts w:ascii="Segoe UI" w:hAnsi="Segoe UI" w:cs="Segoe UI"/>
          <w:b w:val="0"/>
          <w:sz w:val="20"/>
          <w:szCs w:val="20"/>
        </w:rPr>
        <w:t>o</w:t>
      </w:r>
      <w:r w:rsidR="00955232" w:rsidRPr="00A1746D">
        <w:rPr>
          <w:rStyle w:val="Forte"/>
          <w:rFonts w:ascii="Segoe UI" w:hAnsi="Segoe UI" w:cs="Segoe UI"/>
          <w:b w:val="0"/>
          <w:sz w:val="20"/>
          <w:szCs w:val="20"/>
        </w:rPr>
        <w:t xml:space="preserve"> </w:t>
      </w:r>
      <w:r w:rsidR="00072630" w:rsidRPr="00A1746D">
        <w:rPr>
          <w:rStyle w:val="Forte"/>
          <w:rFonts w:ascii="Segoe UI" w:hAnsi="Segoe UI" w:cs="Segoe UI"/>
          <w:bCs w:val="0"/>
          <w:sz w:val="20"/>
          <w:szCs w:val="20"/>
        </w:rPr>
        <w:t xml:space="preserve">DEVEDOR </w:t>
      </w:r>
      <w:r w:rsidR="005218A5" w:rsidRPr="00A1746D">
        <w:rPr>
          <w:rStyle w:val="Forte"/>
          <w:rFonts w:ascii="Segoe UI" w:hAnsi="Segoe UI" w:cs="Segoe UI"/>
          <w:bCs w:val="0"/>
          <w:sz w:val="20"/>
          <w:szCs w:val="20"/>
        </w:rPr>
        <w:t>FIDUCIANTE</w:t>
      </w:r>
      <w:r w:rsidRPr="00A1746D">
        <w:rPr>
          <w:rStyle w:val="Forte"/>
          <w:rFonts w:ascii="Segoe UI" w:hAnsi="Segoe UI" w:cs="Segoe UI"/>
          <w:b w:val="0"/>
          <w:sz w:val="20"/>
          <w:szCs w:val="20"/>
        </w:rPr>
        <w:t xml:space="preserve"> dever</w:t>
      </w:r>
      <w:r w:rsidR="00E2065A" w:rsidRPr="00A1746D">
        <w:rPr>
          <w:rStyle w:val="Forte"/>
          <w:rFonts w:ascii="Segoe UI" w:hAnsi="Segoe UI" w:cs="Segoe UI"/>
          <w:b w:val="0"/>
          <w:sz w:val="20"/>
          <w:szCs w:val="20"/>
        </w:rPr>
        <w:t>á</w:t>
      </w:r>
      <w:r w:rsidRPr="00A1746D">
        <w:rPr>
          <w:rStyle w:val="Forte"/>
          <w:rFonts w:ascii="Segoe UI" w:hAnsi="Segoe UI" w:cs="Segoe UI"/>
          <w:b w:val="0"/>
          <w:sz w:val="20"/>
          <w:szCs w:val="20"/>
        </w:rPr>
        <w:t xml:space="preserve"> efetuar o pagamento integral </w:t>
      </w:r>
      <w:r w:rsidR="00D15FE0" w:rsidRPr="00A1746D">
        <w:rPr>
          <w:rStyle w:val="Forte"/>
          <w:rFonts w:ascii="Segoe UI" w:hAnsi="Segoe UI" w:cs="Segoe UI"/>
          <w:b w:val="0"/>
          <w:sz w:val="20"/>
          <w:szCs w:val="20"/>
        </w:rPr>
        <w:t xml:space="preserve">e </w:t>
      </w:r>
      <w:r w:rsidR="00D15FE0" w:rsidRPr="00A1746D">
        <w:rPr>
          <w:rStyle w:val="Forte"/>
          <w:rFonts w:ascii="Segoe UI" w:hAnsi="Segoe UI" w:cs="Segoe UI"/>
          <w:bCs w:val="0"/>
          <w:sz w:val="20"/>
          <w:szCs w:val="20"/>
          <w:u w:val="single"/>
        </w:rPr>
        <w:t>à</w:t>
      </w:r>
      <w:r w:rsidRPr="00A1746D">
        <w:rPr>
          <w:rStyle w:val="Forte"/>
          <w:rFonts w:ascii="Segoe UI" w:hAnsi="Segoe UI" w:cs="Segoe UI"/>
          <w:bCs w:val="0"/>
          <w:sz w:val="20"/>
          <w:szCs w:val="20"/>
          <w:u w:val="single"/>
        </w:rPr>
        <w:t xml:space="preserve"> VISTA</w:t>
      </w:r>
      <w:r w:rsidRPr="00A1746D">
        <w:rPr>
          <w:rStyle w:val="Forte"/>
          <w:rFonts w:ascii="Segoe UI" w:hAnsi="Segoe UI" w:cs="Segoe UI"/>
          <w:b w:val="0"/>
          <w:sz w:val="20"/>
          <w:szCs w:val="20"/>
        </w:rPr>
        <w:t xml:space="preserve"> dos valores correspondentes à dívida, somado aos encargos e despesas de que trata o </w:t>
      </w:r>
      <w:r w:rsidRPr="00A1746D">
        <w:rPr>
          <w:rFonts w:ascii="Segoe UI" w:eastAsia="Calibri" w:hAnsi="Segoe UI" w:cs="Segoe UI"/>
          <w:sz w:val="20"/>
          <w:szCs w:val="20"/>
        </w:rPr>
        <w:t xml:space="preserve">art. 27, </w:t>
      </w:r>
      <w:r w:rsidRPr="00A1746D">
        <w:rPr>
          <w:rStyle w:val="Forte"/>
          <w:rFonts w:ascii="Segoe UI" w:hAnsi="Segoe UI" w:cs="Segoe UI"/>
          <w:b w:val="0"/>
          <w:sz w:val="20"/>
          <w:szCs w:val="20"/>
        </w:rPr>
        <w:t>§2º, aos valores correspondentes ao ITBI e às despesas inerentes ao procedimento de cobrança e leilão;</w:t>
      </w:r>
    </w:p>
    <w:p w14:paraId="52785738" w14:textId="44BA710C" w:rsidR="005E38E8" w:rsidRPr="00A1746D" w:rsidRDefault="005E38E8" w:rsidP="005218A5">
      <w:pPr>
        <w:keepLines/>
        <w:numPr>
          <w:ilvl w:val="1"/>
          <w:numId w:val="3"/>
        </w:numPr>
        <w:suppressLineNumbers/>
        <w:spacing w:before="120" w:after="120" w:line="300" w:lineRule="auto"/>
        <w:ind w:left="924" w:hanging="357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Style w:val="Forte"/>
          <w:rFonts w:ascii="Segoe UI" w:hAnsi="Segoe UI" w:cs="Segoe UI"/>
          <w:b w:val="0"/>
          <w:sz w:val="20"/>
          <w:szCs w:val="20"/>
        </w:rPr>
        <w:t>Na hipótese do exercício do direito de preferência, caber</w:t>
      </w:r>
      <w:r w:rsidR="00E769F2" w:rsidRPr="00A1746D">
        <w:rPr>
          <w:rStyle w:val="Forte"/>
          <w:rFonts w:ascii="Segoe UI" w:hAnsi="Segoe UI" w:cs="Segoe UI"/>
          <w:b w:val="0"/>
          <w:sz w:val="20"/>
          <w:szCs w:val="20"/>
        </w:rPr>
        <w:t>á</w:t>
      </w:r>
      <w:r w:rsidRPr="00A1746D">
        <w:rPr>
          <w:rStyle w:val="Forte"/>
          <w:rFonts w:ascii="Segoe UI" w:hAnsi="Segoe UI" w:cs="Segoe UI"/>
          <w:b w:val="0"/>
          <w:sz w:val="20"/>
          <w:szCs w:val="20"/>
        </w:rPr>
        <w:t xml:space="preserve"> </w:t>
      </w:r>
      <w:r w:rsidR="007B1B08" w:rsidRPr="00A1746D">
        <w:rPr>
          <w:rStyle w:val="Forte"/>
          <w:rFonts w:ascii="Segoe UI" w:hAnsi="Segoe UI" w:cs="Segoe UI"/>
          <w:b w:val="0"/>
          <w:sz w:val="20"/>
          <w:szCs w:val="20"/>
        </w:rPr>
        <w:t>ao</w:t>
      </w:r>
      <w:r w:rsidR="005218A5" w:rsidRPr="00A1746D">
        <w:rPr>
          <w:rStyle w:val="Forte"/>
          <w:rFonts w:ascii="Segoe UI" w:hAnsi="Segoe UI" w:cs="Segoe UI"/>
          <w:bCs w:val="0"/>
          <w:sz w:val="20"/>
          <w:szCs w:val="20"/>
        </w:rPr>
        <w:t xml:space="preserve"> </w:t>
      </w:r>
      <w:r w:rsidR="00072630" w:rsidRPr="00A1746D">
        <w:rPr>
          <w:rStyle w:val="Forte"/>
          <w:rFonts w:ascii="Segoe UI" w:hAnsi="Segoe UI" w:cs="Segoe UI"/>
          <w:bCs w:val="0"/>
          <w:sz w:val="20"/>
          <w:szCs w:val="20"/>
        </w:rPr>
        <w:t xml:space="preserve">DEVEDOR </w:t>
      </w:r>
      <w:r w:rsidR="005218A5" w:rsidRPr="00A1746D">
        <w:rPr>
          <w:rStyle w:val="Forte"/>
          <w:rFonts w:ascii="Segoe UI" w:hAnsi="Segoe UI" w:cs="Segoe UI"/>
          <w:bCs w:val="0"/>
          <w:sz w:val="20"/>
          <w:szCs w:val="20"/>
        </w:rPr>
        <w:t>FIDUCIANTE</w:t>
      </w:r>
      <w:r w:rsidR="00E2065A" w:rsidRPr="00A1746D">
        <w:rPr>
          <w:rStyle w:val="Forte"/>
          <w:rFonts w:ascii="Segoe UI" w:hAnsi="Segoe UI" w:cs="Segoe UI"/>
          <w:bCs w:val="0"/>
          <w:sz w:val="20"/>
          <w:szCs w:val="20"/>
        </w:rPr>
        <w:t xml:space="preserve"> </w:t>
      </w:r>
      <w:r w:rsidRPr="00A1746D">
        <w:rPr>
          <w:rStyle w:val="Forte"/>
          <w:rFonts w:ascii="Segoe UI" w:hAnsi="Segoe UI" w:cs="Segoe UI"/>
          <w:b w:val="0"/>
          <w:sz w:val="20"/>
          <w:szCs w:val="20"/>
        </w:rPr>
        <w:t xml:space="preserve">o pagamento da comissão da Leiloeira Oficial, a qual será calculada à razão de </w:t>
      </w:r>
      <w:r w:rsidRPr="00A1746D">
        <w:rPr>
          <w:rStyle w:val="Forte"/>
          <w:rFonts w:ascii="Segoe UI" w:hAnsi="Segoe UI" w:cs="Segoe UI"/>
          <w:bCs w:val="0"/>
          <w:sz w:val="20"/>
          <w:szCs w:val="20"/>
        </w:rPr>
        <w:t>5,00%</w:t>
      </w:r>
      <w:r w:rsidRPr="00A1746D">
        <w:rPr>
          <w:rStyle w:val="Forte"/>
          <w:rFonts w:ascii="Segoe UI" w:hAnsi="Segoe UI" w:cs="Segoe UI"/>
          <w:b w:val="0"/>
          <w:sz w:val="20"/>
          <w:szCs w:val="20"/>
        </w:rPr>
        <w:t xml:space="preserve"> (cinco por cento) sobre o valor efetivo do exercício do referido direito, montante esse considerado despesa inerente ao procedimento de leilão, conforme previsto no art. 27, § 2º-B, da Lei Federal nº 9.514/97;</w:t>
      </w:r>
    </w:p>
    <w:p w14:paraId="41C23E40" w14:textId="3DAA66C9" w:rsidR="00D15FE0" w:rsidRPr="00A1746D" w:rsidRDefault="005E38E8" w:rsidP="005218A5">
      <w:pPr>
        <w:keepLines/>
        <w:numPr>
          <w:ilvl w:val="1"/>
          <w:numId w:val="3"/>
        </w:numPr>
        <w:suppressLineNumbers/>
        <w:spacing w:before="120" w:after="120" w:line="300" w:lineRule="auto"/>
        <w:ind w:left="924" w:hanging="357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 xml:space="preserve">Na hipótese em que </w:t>
      </w:r>
      <w:r w:rsidR="007B1B08" w:rsidRPr="00A1746D">
        <w:rPr>
          <w:rFonts w:ascii="Segoe UI" w:eastAsia="Calibri" w:hAnsi="Segoe UI" w:cs="Segoe UI"/>
          <w:sz w:val="20"/>
          <w:szCs w:val="20"/>
        </w:rPr>
        <w:t>o</w:t>
      </w:r>
      <w:r w:rsidR="00955232" w:rsidRPr="00A1746D">
        <w:rPr>
          <w:rFonts w:ascii="Segoe UI" w:eastAsia="Calibri" w:hAnsi="Segoe UI" w:cs="Segoe UI"/>
          <w:sz w:val="20"/>
          <w:szCs w:val="20"/>
        </w:rPr>
        <w:t xml:space="preserve"> </w:t>
      </w:r>
      <w:r w:rsidR="00072630" w:rsidRPr="00A1746D">
        <w:rPr>
          <w:rStyle w:val="Forte"/>
          <w:rFonts w:ascii="Segoe UI" w:hAnsi="Segoe UI" w:cs="Segoe UI"/>
          <w:bCs w:val="0"/>
          <w:sz w:val="20"/>
          <w:szCs w:val="20"/>
        </w:rPr>
        <w:t>DEVEDOR</w:t>
      </w:r>
      <w:r w:rsidR="00072630" w:rsidRPr="00A1746D">
        <w:rPr>
          <w:rFonts w:ascii="Segoe UI" w:eastAsia="Calibri" w:hAnsi="Segoe UI" w:cs="Segoe UI"/>
          <w:b/>
          <w:bCs/>
          <w:sz w:val="20"/>
          <w:szCs w:val="20"/>
        </w:rPr>
        <w:t xml:space="preserve"> </w:t>
      </w:r>
      <w:r w:rsidR="005218A5" w:rsidRPr="00A1746D">
        <w:rPr>
          <w:rFonts w:ascii="Segoe UI" w:eastAsia="Calibri" w:hAnsi="Segoe UI" w:cs="Segoe UI"/>
          <w:b/>
          <w:bCs/>
          <w:sz w:val="20"/>
          <w:szCs w:val="20"/>
        </w:rPr>
        <w:t>FIDUCIANTE</w:t>
      </w:r>
      <w:r w:rsidR="00C353A9" w:rsidRPr="00A1746D">
        <w:rPr>
          <w:rFonts w:ascii="Segoe UI" w:eastAsia="Calibri" w:hAnsi="Segoe UI" w:cs="Segoe UI"/>
          <w:b/>
          <w:bCs/>
          <w:sz w:val="20"/>
          <w:szCs w:val="20"/>
        </w:rPr>
        <w:t xml:space="preserve"> </w:t>
      </w:r>
      <w:r w:rsidRPr="00A1746D">
        <w:rPr>
          <w:rFonts w:ascii="Segoe UI" w:eastAsia="Calibri" w:hAnsi="Segoe UI" w:cs="Segoe UI"/>
          <w:sz w:val="20"/>
          <w:szCs w:val="20"/>
        </w:rPr>
        <w:t>venha</w:t>
      </w:r>
      <w:r w:rsidR="00C353A9" w:rsidRPr="00A1746D">
        <w:rPr>
          <w:rFonts w:ascii="Segoe UI" w:eastAsia="Calibri" w:hAnsi="Segoe UI" w:cs="Segoe UI"/>
          <w:sz w:val="20"/>
          <w:szCs w:val="20"/>
        </w:rPr>
        <w:t xml:space="preserve"> </w:t>
      </w:r>
      <w:r w:rsidRPr="00A1746D">
        <w:rPr>
          <w:rFonts w:ascii="Segoe UI" w:eastAsia="Calibri" w:hAnsi="Segoe UI" w:cs="Segoe UI"/>
          <w:sz w:val="20"/>
          <w:szCs w:val="20"/>
        </w:rPr>
        <w:t>a exercer seu direito de preferência, a el</w:t>
      </w:r>
      <w:r w:rsidR="007B1B08" w:rsidRPr="00A1746D">
        <w:rPr>
          <w:rFonts w:ascii="Segoe UI" w:eastAsia="Calibri" w:hAnsi="Segoe UI" w:cs="Segoe UI"/>
          <w:sz w:val="20"/>
          <w:szCs w:val="20"/>
        </w:rPr>
        <w:t>e</w:t>
      </w:r>
      <w:r w:rsidRPr="00A1746D">
        <w:rPr>
          <w:rFonts w:ascii="Segoe UI" w:eastAsia="Calibri" w:hAnsi="Segoe UI" w:cs="Segoe UI"/>
          <w:sz w:val="20"/>
          <w:szCs w:val="20"/>
        </w:rPr>
        <w:t xml:space="preserve"> caber</w:t>
      </w:r>
      <w:r w:rsidR="006C40C5" w:rsidRPr="00A1746D">
        <w:rPr>
          <w:rFonts w:ascii="Segoe UI" w:eastAsia="Calibri" w:hAnsi="Segoe UI" w:cs="Segoe UI"/>
          <w:sz w:val="20"/>
          <w:szCs w:val="20"/>
        </w:rPr>
        <w:t>á</w:t>
      </w:r>
      <w:r w:rsidRPr="00A1746D">
        <w:rPr>
          <w:rFonts w:ascii="Segoe UI" w:eastAsia="Calibri" w:hAnsi="Segoe UI" w:cs="Segoe UI"/>
          <w:sz w:val="20"/>
          <w:szCs w:val="20"/>
        </w:rPr>
        <w:t>, com exceção do prazo para pagamento, todas as demais regras e condições estabelecidas no presente Edital de Leilão</w:t>
      </w:r>
      <w:r w:rsidR="00D15FE0" w:rsidRPr="00A1746D">
        <w:rPr>
          <w:rFonts w:ascii="Segoe UI" w:eastAsia="Calibri" w:hAnsi="Segoe UI" w:cs="Segoe UI"/>
          <w:sz w:val="20"/>
          <w:szCs w:val="20"/>
        </w:rPr>
        <w:t>;</w:t>
      </w:r>
    </w:p>
    <w:p w14:paraId="39226615" w14:textId="36EA414A" w:rsidR="009E7409" w:rsidRPr="00A1746D" w:rsidRDefault="009E7409" w:rsidP="005218A5">
      <w:pPr>
        <w:keepLines/>
        <w:numPr>
          <w:ilvl w:val="1"/>
          <w:numId w:val="3"/>
        </w:numPr>
        <w:suppressLineNumbers/>
        <w:spacing w:before="120" w:after="120" w:line="300" w:lineRule="auto"/>
        <w:ind w:left="924" w:hanging="357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 xml:space="preserve">Os débitos de IPTU serão quitados pela </w:t>
      </w:r>
      <w:r w:rsidRPr="00A1746D">
        <w:rPr>
          <w:rFonts w:ascii="Segoe UI" w:eastAsia="Calibri" w:hAnsi="Segoe UI" w:cs="Segoe UI"/>
          <w:b/>
          <w:sz w:val="20"/>
          <w:szCs w:val="20"/>
        </w:rPr>
        <w:t>CREDORA FIDUCIÁRIA</w:t>
      </w:r>
      <w:r w:rsidRPr="00A1746D">
        <w:rPr>
          <w:rFonts w:ascii="Segoe UI" w:eastAsia="Calibri" w:hAnsi="Segoe UI" w:cs="Segoe UI"/>
          <w:sz w:val="20"/>
          <w:szCs w:val="20"/>
        </w:rPr>
        <w:t>, no limite apurado para os leilões. Eventuais valores não apurados até as datas dos leilões serão quitados pel</w:t>
      </w:r>
      <w:r w:rsidR="007B1B08" w:rsidRPr="00A1746D">
        <w:rPr>
          <w:rFonts w:ascii="Segoe UI" w:eastAsia="Calibri" w:hAnsi="Segoe UI" w:cs="Segoe UI"/>
          <w:sz w:val="20"/>
          <w:szCs w:val="20"/>
        </w:rPr>
        <w:t>o</w:t>
      </w:r>
      <w:r w:rsidRPr="00A1746D">
        <w:rPr>
          <w:rFonts w:ascii="Segoe UI" w:eastAsia="Calibri" w:hAnsi="Segoe UI" w:cs="Segoe UI"/>
          <w:sz w:val="20"/>
          <w:szCs w:val="20"/>
        </w:rPr>
        <w:t xml:space="preserve"> </w:t>
      </w:r>
      <w:r w:rsidRPr="00A1746D">
        <w:rPr>
          <w:rFonts w:ascii="Segoe UI" w:eastAsia="Arial" w:hAnsi="Segoe UI" w:cs="Segoe UI"/>
          <w:b/>
          <w:bCs/>
          <w:iCs/>
          <w:sz w:val="20"/>
          <w:szCs w:val="20"/>
          <w:lang w:eastAsia="pt-BR"/>
        </w:rPr>
        <w:t>DEVEDOR FIDUCIANTE.</w:t>
      </w:r>
    </w:p>
    <w:p w14:paraId="6D9C3C99" w14:textId="6A1A415F" w:rsidR="009809F5" w:rsidRPr="00A1746D" w:rsidRDefault="009809F5" w:rsidP="005218A5">
      <w:pPr>
        <w:pStyle w:val="PargrafodaLista"/>
        <w:keepLines/>
        <w:numPr>
          <w:ilvl w:val="0"/>
          <w:numId w:val="3"/>
        </w:numPr>
        <w:suppressLineNumbers/>
        <w:spacing w:before="120" w:after="120" w:line="300" w:lineRule="auto"/>
        <w:contextualSpacing w:val="0"/>
        <w:jc w:val="both"/>
        <w:rPr>
          <w:rFonts w:ascii="Segoe UI" w:eastAsia="Calibri" w:hAnsi="Segoe UI" w:cs="Segoe UI"/>
          <w:sz w:val="20"/>
          <w:szCs w:val="20"/>
        </w:rPr>
      </w:pPr>
      <w:bookmarkStart w:id="2" w:name="_Hlk95397144"/>
      <w:r w:rsidRPr="00A1746D">
        <w:rPr>
          <w:rFonts w:ascii="Segoe UI" w:eastAsia="Calibri" w:hAnsi="Segoe UI" w:cs="Segoe UI"/>
          <w:sz w:val="20"/>
          <w:szCs w:val="20"/>
        </w:rPr>
        <w:t xml:space="preserve">O pagamento da arrematação </w:t>
      </w:r>
      <w:r w:rsidR="00791656" w:rsidRPr="00A1746D">
        <w:rPr>
          <w:rFonts w:ascii="Segoe UI" w:eastAsia="Calibri" w:hAnsi="Segoe UI" w:cs="Segoe UI"/>
          <w:sz w:val="20"/>
          <w:szCs w:val="20"/>
        </w:rPr>
        <w:t>será realizado na</w:t>
      </w:r>
      <w:r w:rsidRPr="00A1746D">
        <w:rPr>
          <w:rFonts w:ascii="Segoe UI" w:eastAsia="Calibri" w:hAnsi="Segoe UI" w:cs="Segoe UI"/>
          <w:sz w:val="20"/>
          <w:szCs w:val="20"/>
        </w:rPr>
        <w:t xml:space="preserve"> </w:t>
      </w:r>
      <w:r w:rsidR="00D15FE0" w:rsidRPr="00A1746D">
        <w:rPr>
          <w:rFonts w:ascii="Segoe UI" w:eastAsia="Calibri" w:hAnsi="Segoe UI" w:cs="Segoe UI"/>
          <w:sz w:val="20"/>
          <w:szCs w:val="20"/>
        </w:rPr>
        <w:t xml:space="preserve">modalidade </w:t>
      </w:r>
      <w:r w:rsidR="00D15FE0" w:rsidRPr="00A1746D">
        <w:rPr>
          <w:rFonts w:ascii="Segoe UI" w:eastAsia="Calibri" w:hAnsi="Segoe UI" w:cs="Segoe UI"/>
          <w:b/>
          <w:bCs/>
          <w:sz w:val="20"/>
          <w:szCs w:val="20"/>
          <w:u w:val="single"/>
        </w:rPr>
        <w:t>à</w:t>
      </w:r>
      <w:r w:rsidRPr="00A1746D">
        <w:rPr>
          <w:rFonts w:ascii="Segoe UI" w:eastAsia="Calibri" w:hAnsi="Segoe UI" w:cs="Segoe UI"/>
          <w:b/>
          <w:bCs/>
          <w:sz w:val="20"/>
          <w:szCs w:val="20"/>
          <w:u w:val="single"/>
        </w:rPr>
        <w:t xml:space="preserve"> VISTA</w:t>
      </w:r>
      <w:r w:rsidRPr="00A1746D">
        <w:rPr>
          <w:rFonts w:ascii="Segoe UI" w:eastAsia="Calibri" w:hAnsi="Segoe UI" w:cs="Segoe UI"/>
          <w:sz w:val="20"/>
          <w:szCs w:val="20"/>
        </w:rPr>
        <w:t xml:space="preserve">, por meio de TED, no prazo de até </w:t>
      </w:r>
      <w:r w:rsidR="005E38E8" w:rsidRPr="00A1746D">
        <w:rPr>
          <w:rFonts w:ascii="Segoe UI" w:eastAsia="Calibri" w:hAnsi="Segoe UI" w:cs="Segoe UI"/>
          <w:b/>
          <w:sz w:val="20"/>
          <w:szCs w:val="20"/>
        </w:rPr>
        <w:t>24 horas</w:t>
      </w:r>
      <w:r w:rsidR="007A4063" w:rsidRPr="00A1746D">
        <w:rPr>
          <w:rFonts w:ascii="Segoe UI" w:eastAsia="Calibri" w:hAnsi="Segoe UI" w:cs="Segoe UI"/>
          <w:sz w:val="20"/>
          <w:szCs w:val="20"/>
        </w:rPr>
        <w:t>,</w:t>
      </w:r>
      <w:r w:rsidRPr="00A1746D">
        <w:rPr>
          <w:rFonts w:ascii="Segoe UI" w:eastAsia="Calibri" w:hAnsi="Segoe UI" w:cs="Segoe UI"/>
          <w:sz w:val="20"/>
          <w:szCs w:val="20"/>
        </w:rPr>
        <w:t xml:space="preserve"> a contar do encerramento do leilão;</w:t>
      </w:r>
    </w:p>
    <w:p w14:paraId="7D93D2E8" w14:textId="01A5D52C" w:rsidR="00EE6ABA" w:rsidRPr="00A1746D" w:rsidRDefault="00EE6ABA" w:rsidP="005218A5">
      <w:pPr>
        <w:keepLines/>
        <w:numPr>
          <w:ilvl w:val="0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bookmarkStart w:id="3" w:name="_Hlk95397172"/>
      <w:bookmarkEnd w:id="2"/>
      <w:r w:rsidRPr="00A1746D">
        <w:rPr>
          <w:rFonts w:ascii="Segoe UI" w:eastAsia="Calibri" w:hAnsi="Segoe UI" w:cs="Segoe UI"/>
          <w:sz w:val="20"/>
          <w:szCs w:val="20"/>
        </w:rPr>
        <w:t xml:space="preserve">A comissão devida </w:t>
      </w:r>
      <w:r w:rsidR="00CD3604" w:rsidRPr="00A1746D">
        <w:rPr>
          <w:rFonts w:ascii="Segoe UI" w:eastAsia="Calibri" w:hAnsi="Segoe UI" w:cs="Segoe UI"/>
          <w:sz w:val="20"/>
          <w:szCs w:val="20"/>
        </w:rPr>
        <w:t xml:space="preserve">pelo Arrematante </w:t>
      </w:r>
      <w:r w:rsidRPr="00A1746D">
        <w:rPr>
          <w:rFonts w:ascii="Segoe UI" w:eastAsia="Calibri" w:hAnsi="Segoe UI" w:cs="Segoe UI"/>
          <w:sz w:val="20"/>
          <w:szCs w:val="20"/>
        </w:rPr>
        <w:t xml:space="preserve">à Leiloeira Oficial será de </w:t>
      </w:r>
      <w:r w:rsidRPr="00A1746D">
        <w:rPr>
          <w:rFonts w:ascii="Segoe UI" w:eastAsia="Calibri" w:hAnsi="Segoe UI" w:cs="Segoe UI"/>
          <w:b/>
          <w:sz w:val="20"/>
          <w:szCs w:val="20"/>
        </w:rPr>
        <w:t>5,00%</w:t>
      </w:r>
      <w:r w:rsidRPr="00A1746D">
        <w:rPr>
          <w:rFonts w:ascii="Segoe UI" w:eastAsia="Calibri" w:hAnsi="Segoe UI" w:cs="Segoe UI"/>
          <w:sz w:val="20"/>
          <w:szCs w:val="20"/>
        </w:rPr>
        <w:t xml:space="preserve"> (cinco por cento) sobre o valor da arrematação e não incluso no valor do lanço, a qual será </w:t>
      </w:r>
      <w:r w:rsidR="00D15FE0" w:rsidRPr="00A1746D">
        <w:rPr>
          <w:rFonts w:ascii="Segoe UI" w:eastAsia="Calibri" w:hAnsi="Segoe UI" w:cs="Segoe UI"/>
          <w:sz w:val="20"/>
          <w:szCs w:val="20"/>
        </w:rPr>
        <w:t xml:space="preserve">paga </w:t>
      </w:r>
      <w:r w:rsidR="00D15FE0" w:rsidRPr="00A1746D">
        <w:rPr>
          <w:rFonts w:ascii="Segoe UI" w:eastAsia="Calibri" w:hAnsi="Segoe UI" w:cs="Segoe UI"/>
          <w:b/>
          <w:bCs/>
          <w:sz w:val="20"/>
          <w:szCs w:val="20"/>
        </w:rPr>
        <w:t>à</w:t>
      </w:r>
      <w:r w:rsidRPr="00A1746D">
        <w:rPr>
          <w:rFonts w:ascii="Segoe UI" w:eastAsia="Calibri" w:hAnsi="Segoe UI" w:cs="Segoe UI"/>
          <w:b/>
          <w:bCs/>
          <w:sz w:val="20"/>
          <w:szCs w:val="20"/>
        </w:rPr>
        <w:t xml:space="preserve"> VISTA</w:t>
      </w:r>
      <w:r w:rsidRPr="00A1746D">
        <w:rPr>
          <w:rFonts w:ascii="Segoe UI" w:eastAsia="Calibri" w:hAnsi="Segoe UI" w:cs="Segoe UI"/>
          <w:sz w:val="20"/>
          <w:szCs w:val="20"/>
        </w:rPr>
        <w:t xml:space="preserve">, por meio de TED, e no prazo de até </w:t>
      </w:r>
      <w:r w:rsidR="005E38E8" w:rsidRPr="00A1746D">
        <w:rPr>
          <w:rFonts w:ascii="Segoe UI" w:eastAsia="Calibri" w:hAnsi="Segoe UI" w:cs="Segoe UI"/>
          <w:b/>
          <w:sz w:val="20"/>
          <w:szCs w:val="20"/>
        </w:rPr>
        <w:t>24 horas</w:t>
      </w:r>
      <w:r w:rsidR="005E38E8" w:rsidRPr="00A1746D">
        <w:rPr>
          <w:rFonts w:ascii="Segoe UI" w:eastAsia="Calibri" w:hAnsi="Segoe UI" w:cs="Segoe UI"/>
          <w:sz w:val="20"/>
          <w:szCs w:val="20"/>
        </w:rPr>
        <w:t xml:space="preserve"> </w:t>
      </w:r>
      <w:r w:rsidRPr="00A1746D">
        <w:rPr>
          <w:rFonts w:ascii="Segoe UI" w:eastAsia="Calibri" w:hAnsi="Segoe UI" w:cs="Segoe UI"/>
          <w:sz w:val="20"/>
          <w:szCs w:val="20"/>
        </w:rPr>
        <w:t>a contar do encerramento do leilão, diretamente em conta bancária a ser oportunamente disponibilizada pela Leiloeira Oficial;</w:t>
      </w:r>
    </w:p>
    <w:p w14:paraId="4741954D" w14:textId="0CFDE77A" w:rsidR="003C6F61" w:rsidRPr="00A1746D" w:rsidRDefault="003C6F61" w:rsidP="003C6F61">
      <w:pPr>
        <w:keepLines/>
        <w:numPr>
          <w:ilvl w:val="0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bookmarkStart w:id="4" w:name="_Hlk95397181"/>
      <w:bookmarkEnd w:id="3"/>
      <w:r w:rsidRPr="00A1746D">
        <w:rPr>
          <w:rFonts w:ascii="Segoe UI" w:hAnsi="Segoe UI" w:cs="Segoe UI"/>
          <w:sz w:val="20"/>
          <w:szCs w:val="20"/>
        </w:rPr>
        <w:t xml:space="preserve">Na hipótese da falta de pagamento do valor da arrematação ou da comissão da Leiloeira Oficial, nos prazos estipulados, a venda ao primeiro arrematante será desfeita e será direcionada para o segundo maior lance no leilão, e assim por diante. Nessa hipótese, o primeiro arrematante que não honrou o lance pagará, a título de multa, o valor referente a </w:t>
      </w:r>
      <w:r w:rsidRPr="00A1746D">
        <w:rPr>
          <w:rFonts w:ascii="Segoe UI" w:hAnsi="Segoe UI" w:cs="Segoe UI"/>
          <w:b/>
          <w:bCs/>
          <w:sz w:val="20"/>
          <w:szCs w:val="20"/>
        </w:rPr>
        <w:t>25,00%</w:t>
      </w:r>
      <w:r w:rsidRPr="00A1746D">
        <w:rPr>
          <w:rFonts w:ascii="Segoe UI" w:hAnsi="Segoe UI" w:cs="Segoe UI"/>
          <w:sz w:val="20"/>
          <w:szCs w:val="20"/>
        </w:rPr>
        <w:t xml:space="preserve"> (vinte e cinco por cento) sobre o valor da arrematação, sendo </w:t>
      </w:r>
      <w:r w:rsidRPr="00A1746D">
        <w:rPr>
          <w:rFonts w:ascii="Segoe UI" w:hAnsi="Segoe UI" w:cs="Segoe UI"/>
          <w:b/>
          <w:bCs/>
          <w:sz w:val="20"/>
          <w:szCs w:val="20"/>
        </w:rPr>
        <w:t>20,00%</w:t>
      </w:r>
      <w:r w:rsidRPr="00A1746D">
        <w:rPr>
          <w:rFonts w:ascii="Segoe UI" w:hAnsi="Segoe UI" w:cs="Segoe UI"/>
          <w:sz w:val="20"/>
          <w:szCs w:val="20"/>
        </w:rPr>
        <w:t xml:space="preserve"> (vinte por cento) destinados à Credora Fiduciária e </w:t>
      </w:r>
      <w:r w:rsidRPr="00A1746D">
        <w:rPr>
          <w:rFonts w:ascii="Segoe UI" w:hAnsi="Segoe UI" w:cs="Segoe UI"/>
          <w:b/>
          <w:bCs/>
          <w:sz w:val="20"/>
          <w:szCs w:val="20"/>
        </w:rPr>
        <w:t>5,00%</w:t>
      </w:r>
      <w:r w:rsidRPr="00A1746D">
        <w:rPr>
          <w:rFonts w:ascii="Segoe UI" w:hAnsi="Segoe UI" w:cs="Segoe UI"/>
          <w:sz w:val="20"/>
          <w:szCs w:val="20"/>
        </w:rPr>
        <w:t xml:space="preserve"> (cinco por cento) à Leiloeira Oficial, como dívida líquida e certa, nos termos do art. 784 do Novo Código de Processo Civil, independentemente de o segundo ou demais colocados terem seguido com a arrematação; </w:t>
      </w:r>
    </w:p>
    <w:p w14:paraId="307E770A" w14:textId="7CAFB222" w:rsidR="00867990" w:rsidRPr="00A1746D" w:rsidRDefault="00867990" w:rsidP="005218A5">
      <w:pPr>
        <w:keepLines/>
        <w:numPr>
          <w:ilvl w:val="0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>Lavratura do Auto de Arrematação e da Escritura Pública de Venda e Compra:</w:t>
      </w:r>
    </w:p>
    <w:p w14:paraId="7A442D08" w14:textId="4EF27819" w:rsidR="002048AA" w:rsidRPr="00A1746D" w:rsidRDefault="00FD5311" w:rsidP="005218A5">
      <w:pPr>
        <w:keepLines/>
        <w:numPr>
          <w:ilvl w:val="1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lastRenderedPageBreak/>
        <w:t>O Auto de Arrematação será emitido e assinado pela Leiloeira Oficial imediatamente após a realização dos leilões, sendo a arrematação considerada perfeita, acabada e irretratável</w:t>
      </w:r>
      <w:r w:rsidR="008534D6" w:rsidRPr="00A1746D">
        <w:rPr>
          <w:rFonts w:ascii="Segoe UI" w:eastAsia="Calibri" w:hAnsi="Segoe UI" w:cs="Segoe UI"/>
          <w:sz w:val="20"/>
          <w:szCs w:val="20"/>
        </w:rPr>
        <w:t xml:space="preserve">, mas somente será </w:t>
      </w:r>
      <w:r w:rsidR="00CD3604" w:rsidRPr="00A1746D">
        <w:rPr>
          <w:rFonts w:ascii="Segoe UI" w:eastAsia="Calibri" w:hAnsi="Segoe UI" w:cs="Segoe UI"/>
          <w:sz w:val="20"/>
          <w:szCs w:val="20"/>
        </w:rPr>
        <w:t xml:space="preserve">disponibilizado ao Arrematante </w:t>
      </w:r>
      <w:r w:rsidR="002048AA" w:rsidRPr="00A1746D">
        <w:rPr>
          <w:rFonts w:ascii="Segoe UI" w:eastAsia="Calibri" w:hAnsi="Segoe UI" w:cs="Segoe UI"/>
          <w:sz w:val="20"/>
          <w:szCs w:val="20"/>
        </w:rPr>
        <w:t>mediante a efetiva confirmação do crédito em conta corrente dos valores referentes à arrematação e à comissão da Leiloeira Oficial;</w:t>
      </w:r>
    </w:p>
    <w:p w14:paraId="6271648E" w14:textId="77777777" w:rsidR="004F186E" w:rsidRPr="00A1746D" w:rsidRDefault="00867990" w:rsidP="005218A5">
      <w:pPr>
        <w:keepLines/>
        <w:numPr>
          <w:ilvl w:val="1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 xml:space="preserve">Após o recebimento do Auto de Arrematação, o Arrematante deverá entrar em contato com a </w:t>
      </w:r>
      <w:proofErr w:type="spellStart"/>
      <w:r w:rsidRPr="00A1746D">
        <w:rPr>
          <w:rFonts w:ascii="Segoe UI" w:eastAsia="Calibri" w:hAnsi="Segoe UI" w:cs="Segoe UI"/>
          <w:sz w:val="20"/>
          <w:szCs w:val="20"/>
        </w:rPr>
        <w:t>Pecini</w:t>
      </w:r>
      <w:proofErr w:type="spellEnd"/>
      <w:r w:rsidRPr="00A1746D">
        <w:rPr>
          <w:rFonts w:ascii="Segoe UI" w:eastAsia="Calibri" w:hAnsi="Segoe UI" w:cs="Segoe UI"/>
          <w:sz w:val="20"/>
          <w:szCs w:val="20"/>
        </w:rPr>
        <w:t xml:space="preserve"> Leilões para agendar a lavratura da Escritura Pública de Venda e Compra</w:t>
      </w:r>
      <w:r w:rsidR="004F186E" w:rsidRPr="00A1746D">
        <w:rPr>
          <w:rFonts w:ascii="Segoe UI" w:eastAsia="Calibri" w:hAnsi="Segoe UI" w:cs="Segoe UI"/>
          <w:sz w:val="20"/>
          <w:szCs w:val="20"/>
        </w:rPr>
        <w:t>;</w:t>
      </w:r>
    </w:p>
    <w:p w14:paraId="5328E65B" w14:textId="35649A2D" w:rsidR="00FE7304" w:rsidRPr="00A1746D" w:rsidRDefault="00791656" w:rsidP="005218A5">
      <w:pPr>
        <w:keepLines/>
        <w:numPr>
          <w:ilvl w:val="2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>A</w:t>
      </w:r>
      <w:r w:rsidR="004F186E" w:rsidRPr="00A1746D">
        <w:rPr>
          <w:rFonts w:ascii="Segoe UI" w:eastAsia="Calibri" w:hAnsi="Segoe UI" w:cs="Segoe UI"/>
          <w:sz w:val="20"/>
          <w:szCs w:val="20"/>
        </w:rPr>
        <w:t xml:space="preserve"> Escritura de Venda e Compra do imóvel será lavrada no prazo de até </w:t>
      </w:r>
      <w:r w:rsidR="00E4467E" w:rsidRPr="00A1746D">
        <w:rPr>
          <w:rFonts w:ascii="Segoe UI" w:eastAsia="Calibri" w:hAnsi="Segoe UI" w:cs="Segoe UI"/>
          <w:b/>
          <w:bCs/>
          <w:sz w:val="20"/>
          <w:szCs w:val="20"/>
        </w:rPr>
        <w:t>6</w:t>
      </w:r>
      <w:r w:rsidR="004F186E" w:rsidRPr="00A1746D">
        <w:rPr>
          <w:rFonts w:ascii="Segoe UI" w:eastAsia="Calibri" w:hAnsi="Segoe UI" w:cs="Segoe UI"/>
          <w:b/>
          <w:bCs/>
          <w:sz w:val="20"/>
          <w:szCs w:val="20"/>
        </w:rPr>
        <w:t xml:space="preserve">0 </w:t>
      </w:r>
      <w:r w:rsidR="004F186E" w:rsidRPr="00A1746D">
        <w:rPr>
          <w:rFonts w:ascii="Segoe UI" w:eastAsia="Calibri" w:hAnsi="Segoe UI" w:cs="Segoe UI"/>
          <w:sz w:val="20"/>
          <w:szCs w:val="20"/>
        </w:rPr>
        <w:t>(</w:t>
      </w:r>
      <w:r w:rsidR="00E4467E" w:rsidRPr="00A1746D">
        <w:rPr>
          <w:rFonts w:ascii="Segoe UI" w:eastAsia="Calibri" w:hAnsi="Segoe UI" w:cs="Segoe UI"/>
          <w:sz w:val="20"/>
          <w:szCs w:val="20"/>
        </w:rPr>
        <w:t>sessenta</w:t>
      </w:r>
      <w:r w:rsidR="004F186E" w:rsidRPr="00A1746D">
        <w:rPr>
          <w:rFonts w:ascii="Segoe UI" w:eastAsia="Calibri" w:hAnsi="Segoe UI" w:cs="Segoe UI"/>
          <w:sz w:val="20"/>
          <w:szCs w:val="20"/>
        </w:rPr>
        <w:t>) dias</w:t>
      </w:r>
      <w:r w:rsidR="00322FF9" w:rsidRPr="00A1746D">
        <w:rPr>
          <w:rFonts w:ascii="Segoe UI" w:eastAsia="Calibri" w:hAnsi="Segoe UI" w:cs="Segoe UI"/>
          <w:sz w:val="20"/>
          <w:szCs w:val="20"/>
        </w:rPr>
        <w:t xml:space="preserve"> contados</w:t>
      </w:r>
      <w:r w:rsidR="00FE7304" w:rsidRPr="00A1746D">
        <w:rPr>
          <w:rFonts w:ascii="Segoe UI" w:eastAsia="Calibri" w:hAnsi="Segoe UI" w:cs="Segoe UI"/>
          <w:sz w:val="20"/>
          <w:szCs w:val="20"/>
        </w:rPr>
        <w:t xml:space="preserve"> da data da confirmação dos pagamentos da arrematação e da comissão da Leiloeira Oficial; </w:t>
      </w:r>
    </w:p>
    <w:bookmarkEnd w:id="4"/>
    <w:p w14:paraId="3E4EC9A1" w14:textId="726C5820" w:rsidR="00867990" w:rsidRPr="00A1746D" w:rsidRDefault="00867990" w:rsidP="005218A5">
      <w:pPr>
        <w:keepLines/>
        <w:numPr>
          <w:ilvl w:val="1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 xml:space="preserve">A Escritura Pública de Venda e Compra somente será </w:t>
      </w:r>
      <w:r w:rsidR="008534D6" w:rsidRPr="00A1746D">
        <w:rPr>
          <w:rFonts w:ascii="Segoe UI" w:eastAsia="Calibri" w:hAnsi="Segoe UI" w:cs="Segoe UI"/>
          <w:sz w:val="20"/>
          <w:szCs w:val="20"/>
        </w:rPr>
        <w:t>lavrada</w:t>
      </w:r>
      <w:r w:rsidRPr="00A1746D">
        <w:rPr>
          <w:rFonts w:ascii="Segoe UI" w:eastAsia="Calibri" w:hAnsi="Segoe UI" w:cs="Segoe UI"/>
          <w:sz w:val="20"/>
          <w:szCs w:val="20"/>
        </w:rPr>
        <w:t xml:space="preserve"> em cartório designado pela </w:t>
      </w:r>
      <w:r w:rsidR="00297BC8" w:rsidRPr="00A1746D">
        <w:rPr>
          <w:rFonts w:ascii="Segoe UI" w:eastAsia="Calibri" w:hAnsi="Segoe UI" w:cs="Segoe UI"/>
          <w:b/>
          <w:bCs/>
          <w:sz w:val="20"/>
          <w:szCs w:val="20"/>
        </w:rPr>
        <w:t>CREDORA FIDUCIÁRIA</w:t>
      </w:r>
      <w:r w:rsidRPr="00A1746D">
        <w:rPr>
          <w:rFonts w:ascii="Segoe UI" w:eastAsia="Calibri" w:hAnsi="Segoe UI" w:cs="Segoe UI"/>
          <w:sz w:val="20"/>
          <w:szCs w:val="20"/>
        </w:rPr>
        <w:t>, cabendo ao Arrematante arcar com eventuais custas de seu deslocamento ou organizar eventual assinatura por teleconferência e certificado digital;</w:t>
      </w:r>
    </w:p>
    <w:p w14:paraId="4AFF5C6D" w14:textId="44AF36DB" w:rsidR="00D407C8" w:rsidRPr="00A1746D" w:rsidRDefault="00D407C8" w:rsidP="005218A5">
      <w:pPr>
        <w:keepLines/>
        <w:numPr>
          <w:ilvl w:val="1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 xml:space="preserve">O Arrematante declara estar ciente de que o cartório designado pela </w:t>
      </w:r>
      <w:r w:rsidRPr="00A1746D">
        <w:rPr>
          <w:rFonts w:ascii="Segoe UI" w:eastAsia="Calibri" w:hAnsi="Segoe UI" w:cs="Segoe UI"/>
          <w:b/>
          <w:bCs/>
          <w:sz w:val="20"/>
          <w:szCs w:val="20"/>
        </w:rPr>
        <w:t>CREDORA FIDUCIÁRIA</w:t>
      </w:r>
      <w:r w:rsidRPr="00A1746D">
        <w:rPr>
          <w:rFonts w:ascii="Segoe UI" w:eastAsia="Calibri" w:hAnsi="Segoe UI" w:cs="Segoe UI"/>
          <w:sz w:val="20"/>
          <w:szCs w:val="20"/>
        </w:rPr>
        <w:t xml:space="preserve"> </w:t>
      </w:r>
      <w:r w:rsidR="001C64F0" w:rsidRPr="00A1746D">
        <w:rPr>
          <w:rFonts w:ascii="Segoe UI" w:eastAsia="Calibri" w:hAnsi="Segoe UI" w:cs="Segoe UI"/>
          <w:sz w:val="20"/>
          <w:szCs w:val="20"/>
        </w:rPr>
        <w:t>possui</w:t>
      </w:r>
      <w:r w:rsidRPr="00A1746D">
        <w:rPr>
          <w:rFonts w:ascii="Segoe UI" w:eastAsia="Calibri" w:hAnsi="Segoe UI" w:cs="Segoe UI"/>
          <w:sz w:val="20"/>
          <w:szCs w:val="20"/>
        </w:rPr>
        <w:t xml:space="preserve"> uma minuta padrão previamente aprovada, cujas cláusulas e termos não serão passíveis de alterações; </w:t>
      </w:r>
    </w:p>
    <w:p w14:paraId="01A00E4C" w14:textId="5D4881E0" w:rsidR="00867990" w:rsidRPr="00A1746D" w:rsidRDefault="00867990" w:rsidP="005218A5">
      <w:pPr>
        <w:keepLines/>
        <w:numPr>
          <w:ilvl w:val="1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 xml:space="preserve">O Arrematante terá o prazo máximo de </w:t>
      </w:r>
      <w:r w:rsidRPr="00A1746D">
        <w:rPr>
          <w:rFonts w:ascii="Segoe UI" w:eastAsia="Calibri" w:hAnsi="Segoe UI" w:cs="Segoe UI"/>
          <w:b/>
          <w:bCs/>
          <w:sz w:val="20"/>
          <w:szCs w:val="20"/>
        </w:rPr>
        <w:t>30</w:t>
      </w:r>
      <w:r w:rsidRPr="00A1746D">
        <w:rPr>
          <w:rFonts w:ascii="Segoe UI" w:eastAsia="Calibri" w:hAnsi="Segoe UI" w:cs="Segoe UI"/>
          <w:sz w:val="20"/>
          <w:szCs w:val="20"/>
        </w:rPr>
        <w:t xml:space="preserve"> (trinta) </w:t>
      </w:r>
      <w:r w:rsidR="001600C1" w:rsidRPr="00A1746D">
        <w:rPr>
          <w:rFonts w:ascii="Segoe UI" w:eastAsia="Calibri" w:hAnsi="Segoe UI" w:cs="Segoe UI"/>
          <w:sz w:val="20"/>
          <w:szCs w:val="20"/>
        </w:rPr>
        <w:t xml:space="preserve">dias </w:t>
      </w:r>
      <w:r w:rsidRPr="00A1746D">
        <w:rPr>
          <w:rFonts w:ascii="Segoe UI" w:eastAsia="Calibri" w:hAnsi="Segoe UI" w:cs="Segoe UI"/>
          <w:sz w:val="20"/>
          <w:szCs w:val="20"/>
        </w:rPr>
        <w:t xml:space="preserve">a contar da data da lavratura da Escritura Pública de Venda e Compra para efetivar seu registro junto ao respectivo Oficiais de Registro de </w:t>
      </w:r>
      <w:r w:rsidR="00AC3554" w:rsidRPr="00A1746D">
        <w:rPr>
          <w:rFonts w:ascii="Segoe UI" w:eastAsia="Calibri" w:hAnsi="Segoe UI" w:cs="Segoe UI"/>
          <w:sz w:val="20"/>
          <w:szCs w:val="20"/>
        </w:rPr>
        <w:t>Imóveis</w:t>
      </w:r>
      <w:r w:rsidRPr="00A1746D">
        <w:rPr>
          <w:rFonts w:ascii="Segoe UI" w:eastAsia="Calibri" w:hAnsi="Segoe UI" w:cs="Segoe UI"/>
          <w:sz w:val="20"/>
          <w:szCs w:val="20"/>
        </w:rPr>
        <w:t xml:space="preserve">, bem como para efetuar a transferência da titularidade do </w:t>
      </w:r>
      <w:r w:rsidR="006E46FA" w:rsidRPr="00A1746D">
        <w:rPr>
          <w:rFonts w:ascii="Segoe UI" w:eastAsia="Calibri" w:hAnsi="Segoe UI" w:cs="Segoe UI"/>
          <w:sz w:val="20"/>
          <w:szCs w:val="20"/>
        </w:rPr>
        <w:t>imóvel</w:t>
      </w:r>
      <w:r w:rsidRPr="00A1746D">
        <w:rPr>
          <w:rFonts w:ascii="Segoe UI" w:eastAsia="Calibri" w:hAnsi="Segoe UI" w:cs="Segoe UI"/>
          <w:sz w:val="20"/>
          <w:szCs w:val="20"/>
        </w:rPr>
        <w:t xml:space="preserve"> junto aos demais órgãos de serviços públicos, sob </w:t>
      </w:r>
      <w:r w:rsidR="00FE7304" w:rsidRPr="00A1746D">
        <w:rPr>
          <w:rFonts w:ascii="Segoe UI" w:eastAsia="Calibri" w:hAnsi="Segoe UI" w:cs="Segoe UI"/>
          <w:sz w:val="20"/>
          <w:szCs w:val="20"/>
        </w:rPr>
        <w:t xml:space="preserve">a </w:t>
      </w:r>
      <w:r w:rsidRPr="00A1746D">
        <w:rPr>
          <w:rFonts w:ascii="Segoe UI" w:eastAsia="Calibri" w:hAnsi="Segoe UI" w:cs="Segoe UI"/>
          <w:sz w:val="20"/>
          <w:szCs w:val="20"/>
        </w:rPr>
        <w:t xml:space="preserve">pena de ficar configurado o seu inadimplemento, devendo ele responder por eventuais perdas e danos e lucros cessantes causados à </w:t>
      </w:r>
      <w:r w:rsidR="00297BC8" w:rsidRPr="00A1746D">
        <w:rPr>
          <w:rFonts w:ascii="Segoe UI" w:eastAsia="Calibri" w:hAnsi="Segoe UI" w:cs="Segoe UI"/>
          <w:b/>
          <w:bCs/>
          <w:sz w:val="20"/>
          <w:szCs w:val="20"/>
        </w:rPr>
        <w:t>CREDORA FIDUCIÁRIA</w:t>
      </w:r>
      <w:r w:rsidRPr="00A1746D">
        <w:rPr>
          <w:rFonts w:ascii="Segoe UI" w:eastAsia="Calibri" w:hAnsi="Segoe UI" w:cs="Segoe UI"/>
          <w:sz w:val="20"/>
          <w:szCs w:val="20"/>
        </w:rPr>
        <w:t xml:space="preserve"> e/ou à Leiloeira Oficial por sua inércia;</w:t>
      </w:r>
    </w:p>
    <w:p w14:paraId="03448DAA" w14:textId="2A3169B5" w:rsidR="00867990" w:rsidRPr="00A1746D" w:rsidRDefault="00867990" w:rsidP="005218A5">
      <w:pPr>
        <w:keepLines/>
        <w:numPr>
          <w:ilvl w:val="1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 xml:space="preserve">O Arrematante se responsabiliza pela eventual baixa de averbação relativas a informações de </w:t>
      </w:r>
      <w:r w:rsidR="00D16883" w:rsidRPr="00A1746D">
        <w:rPr>
          <w:rFonts w:ascii="Segoe UI" w:eastAsia="Calibri" w:hAnsi="Segoe UI" w:cs="Segoe UI"/>
          <w:sz w:val="20"/>
          <w:szCs w:val="20"/>
        </w:rPr>
        <w:t>ações judiciais</w:t>
      </w:r>
      <w:r w:rsidRPr="00A1746D">
        <w:rPr>
          <w:rFonts w:ascii="Segoe UI" w:eastAsia="Calibri" w:hAnsi="Segoe UI" w:cs="Segoe UI"/>
          <w:sz w:val="20"/>
          <w:szCs w:val="20"/>
        </w:rPr>
        <w:t>, penhoras</w:t>
      </w:r>
      <w:r w:rsidR="00D16883" w:rsidRPr="00A1746D">
        <w:rPr>
          <w:rFonts w:ascii="Segoe UI" w:eastAsia="Calibri" w:hAnsi="Segoe UI" w:cs="Segoe UI"/>
          <w:sz w:val="20"/>
          <w:szCs w:val="20"/>
        </w:rPr>
        <w:t xml:space="preserve">, arrestos </w:t>
      </w:r>
      <w:r w:rsidRPr="00A1746D">
        <w:rPr>
          <w:rFonts w:ascii="Segoe UI" w:eastAsia="Calibri" w:hAnsi="Segoe UI" w:cs="Segoe UI"/>
          <w:sz w:val="20"/>
          <w:szCs w:val="20"/>
        </w:rPr>
        <w:t>e outros ônus que possam recair sobre a matrícula d</w:t>
      </w:r>
      <w:r w:rsidR="00217696" w:rsidRPr="00A1746D">
        <w:rPr>
          <w:rFonts w:ascii="Segoe UI" w:eastAsia="Calibri" w:hAnsi="Segoe UI" w:cs="Segoe UI"/>
          <w:sz w:val="20"/>
          <w:szCs w:val="20"/>
        </w:rPr>
        <w:t xml:space="preserve">o </w:t>
      </w:r>
      <w:r w:rsidR="00ED4539" w:rsidRPr="00A1746D">
        <w:rPr>
          <w:rFonts w:ascii="Segoe UI" w:eastAsia="Calibri" w:hAnsi="Segoe UI" w:cs="Segoe UI"/>
          <w:sz w:val="20"/>
          <w:szCs w:val="20"/>
        </w:rPr>
        <w:t>imóvel</w:t>
      </w:r>
      <w:r w:rsidRPr="00A1746D">
        <w:rPr>
          <w:rFonts w:ascii="Segoe UI" w:eastAsia="Calibri" w:hAnsi="Segoe UI" w:cs="Segoe UI"/>
          <w:sz w:val="20"/>
          <w:szCs w:val="20"/>
        </w:rPr>
        <w:t>, bem como pelas custas, despesas e emolumentos decorrentes de tais atos;</w:t>
      </w:r>
    </w:p>
    <w:p w14:paraId="161F2D61" w14:textId="4B109B5F" w:rsidR="00BA3BFD" w:rsidRPr="00A1746D" w:rsidRDefault="00BA3BFD" w:rsidP="005218A5">
      <w:pPr>
        <w:keepLines/>
        <w:numPr>
          <w:ilvl w:val="0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>Na hipótese de que o imóvel leiloado esteja locado para terceiros, caberá ao Arrematante a denúncia do contrato, nos termos do artigo 27, § 7º, da Lei Federal nº 9.514/97, ressalvada</w:t>
      </w:r>
      <w:r w:rsidR="00895E63" w:rsidRPr="00A1746D">
        <w:rPr>
          <w:rFonts w:ascii="Segoe UI" w:eastAsia="Calibri" w:hAnsi="Segoe UI" w:cs="Segoe UI"/>
          <w:sz w:val="20"/>
          <w:szCs w:val="20"/>
        </w:rPr>
        <w:t>s</w:t>
      </w:r>
      <w:r w:rsidRPr="00A1746D">
        <w:rPr>
          <w:rFonts w:ascii="Segoe UI" w:eastAsia="Calibri" w:hAnsi="Segoe UI" w:cs="Segoe UI"/>
          <w:sz w:val="20"/>
          <w:szCs w:val="20"/>
        </w:rPr>
        <w:t xml:space="preserve"> as hipóteses previstas em lei. </w:t>
      </w:r>
    </w:p>
    <w:p w14:paraId="248083A5" w14:textId="34F416E4" w:rsidR="00EE6ABA" w:rsidRPr="00A1746D" w:rsidRDefault="00EE6ABA" w:rsidP="005218A5">
      <w:pPr>
        <w:keepLines/>
        <w:numPr>
          <w:ilvl w:val="0"/>
          <w:numId w:val="3"/>
        </w:numPr>
        <w:suppressLineNumbers/>
        <w:spacing w:before="120" w:after="120" w:line="300" w:lineRule="auto"/>
        <w:ind w:left="357" w:hanging="357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 xml:space="preserve">Eventuais informações disponibilizadas pela </w:t>
      </w:r>
      <w:r w:rsidR="00297BC8" w:rsidRPr="00A1746D">
        <w:rPr>
          <w:rFonts w:ascii="Segoe UI" w:eastAsia="Calibri" w:hAnsi="Segoe UI" w:cs="Segoe UI"/>
          <w:b/>
          <w:sz w:val="20"/>
          <w:szCs w:val="20"/>
        </w:rPr>
        <w:t>CREDORA FIDUCIÁRIA</w:t>
      </w:r>
      <w:r w:rsidRPr="00A1746D">
        <w:rPr>
          <w:rFonts w:ascii="Segoe UI" w:eastAsia="Calibri" w:hAnsi="Segoe UI" w:cs="Segoe UI"/>
          <w:sz w:val="20"/>
          <w:szCs w:val="20"/>
        </w:rPr>
        <w:t xml:space="preserve"> e/ou pela Leiloeira </w:t>
      </w:r>
      <w:r w:rsidR="00A229AD" w:rsidRPr="00A1746D">
        <w:rPr>
          <w:rFonts w:ascii="Segoe UI" w:eastAsia="Calibri" w:hAnsi="Segoe UI" w:cs="Segoe UI"/>
          <w:sz w:val="20"/>
          <w:szCs w:val="20"/>
        </w:rPr>
        <w:t xml:space="preserve">Oficial </w:t>
      </w:r>
      <w:r w:rsidRPr="00A1746D">
        <w:rPr>
          <w:rFonts w:ascii="Segoe UI" w:eastAsia="Calibri" w:hAnsi="Segoe UI" w:cs="Segoe UI"/>
          <w:sz w:val="20"/>
          <w:szCs w:val="20"/>
        </w:rPr>
        <w:t>deverão obrigatoriamente ser confirmadas pelos interessados, a elas não cabendo qualquer reclamação posterior;</w:t>
      </w:r>
    </w:p>
    <w:p w14:paraId="770CCCBF" w14:textId="35345D0F" w:rsidR="008407A1" w:rsidRPr="00A1746D" w:rsidRDefault="008407A1" w:rsidP="005218A5">
      <w:pPr>
        <w:keepLines/>
        <w:numPr>
          <w:ilvl w:val="0"/>
          <w:numId w:val="3"/>
        </w:numPr>
        <w:suppressLineNumbers/>
        <w:spacing w:before="120" w:after="120" w:line="300" w:lineRule="auto"/>
        <w:ind w:left="357" w:hanging="357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 xml:space="preserve">Os valores dos leilões foram apurados de acordo com o art. 24, parágrafo único, e com o art. 27 da Lei Federal nº 9.514/97, </w:t>
      </w:r>
      <w:r w:rsidR="00D16883" w:rsidRPr="00A1746D">
        <w:rPr>
          <w:rFonts w:ascii="Segoe UI" w:eastAsia="Calibri" w:hAnsi="Segoe UI" w:cs="Segoe UI"/>
          <w:sz w:val="20"/>
          <w:szCs w:val="20"/>
        </w:rPr>
        <w:t>bem como com o quanto estipulado pelas partes no</w:t>
      </w:r>
      <w:r w:rsidR="006E46FA" w:rsidRPr="00A1746D">
        <w:rPr>
          <w:rFonts w:ascii="Segoe UI" w:eastAsia="Calibri" w:hAnsi="Segoe UI" w:cs="Segoe UI"/>
          <w:sz w:val="20"/>
          <w:szCs w:val="20"/>
        </w:rPr>
        <w:t xml:space="preserve"> Instrumento descrito</w:t>
      </w:r>
      <w:r w:rsidR="00094961" w:rsidRPr="00A1746D">
        <w:rPr>
          <w:rFonts w:ascii="Segoe UI" w:eastAsia="Calibri" w:hAnsi="Segoe UI" w:cs="Segoe UI"/>
          <w:sz w:val="20"/>
          <w:szCs w:val="20"/>
        </w:rPr>
        <w:t xml:space="preserve"> no presente edital, e poderão </w:t>
      </w:r>
      <w:r w:rsidRPr="00A1746D">
        <w:rPr>
          <w:rFonts w:ascii="Segoe UI" w:eastAsia="Calibri" w:hAnsi="Segoe UI" w:cs="Segoe UI"/>
          <w:sz w:val="20"/>
          <w:szCs w:val="20"/>
        </w:rPr>
        <w:t>sofrer eventual correção e/ou alteração até a</w:t>
      </w:r>
      <w:r w:rsidR="00072630" w:rsidRPr="00A1746D">
        <w:rPr>
          <w:rFonts w:ascii="Segoe UI" w:eastAsia="Calibri" w:hAnsi="Segoe UI" w:cs="Segoe UI"/>
          <w:sz w:val="20"/>
          <w:szCs w:val="20"/>
        </w:rPr>
        <w:t>s</w:t>
      </w:r>
      <w:r w:rsidRPr="00A1746D">
        <w:rPr>
          <w:rFonts w:ascii="Segoe UI" w:eastAsia="Calibri" w:hAnsi="Segoe UI" w:cs="Segoe UI"/>
          <w:sz w:val="20"/>
          <w:szCs w:val="20"/>
        </w:rPr>
        <w:t xml:space="preserve"> </w:t>
      </w:r>
      <w:r w:rsidR="00086004" w:rsidRPr="00A1746D">
        <w:rPr>
          <w:rFonts w:ascii="Segoe UI" w:eastAsia="Calibri" w:hAnsi="Segoe UI" w:cs="Segoe UI"/>
          <w:sz w:val="20"/>
          <w:szCs w:val="20"/>
        </w:rPr>
        <w:t>data</w:t>
      </w:r>
      <w:r w:rsidR="00072630" w:rsidRPr="00A1746D">
        <w:rPr>
          <w:rFonts w:ascii="Segoe UI" w:eastAsia="Calibri" w:hAnsi="Segoe UI" w:cs="Segoe UI"/>
          <w:sz w:val="20"/>
          <w:szCs w:val="20"/>
        </w:rPr>
        <w:t>s</w:t>
      </w:r>
      <w:r w:rsidR="00086004" w:rsidRPr="00A1746D">
        <w:rPr>
          <w:rFonts w:ascii="Segoe UI" w:eastAsia="Calibri" w:hAnsi="Segoe UI" w:cs="Segoe UI"/>
          <w:sz w:val="20"/>
          <w:szCs w:val="20"/>
        </w:rPr>
        <w:t xml:space="preserve"> </w:t>
      </w:r>
      <w:r w:rsidRPr="00A1746D">
        <w:rPr>
          <w:rFonts w:ascii="Segoe UI" w:eastAsia="Calibri" w:hAnsi="Segoe UI" w:cs="Segoe UI"/>
          <w:sz w:val="20"/>
          <w:szCs w:val="20"/>
        </w:rPr>
        <w:t>dos leilões;</w:t>
      </w:r>
    </w:p>
    <w:p w14:paraId="71470E9B" w14:textId="7059DBC0" w:rsidR="00EE6ABA" w:rsidRPr="00A1746D" w:rsidRDefault="00EE6ABA" w:rsidP="005218A5">
      <w:pPr>
        <w:keepLines/>
        <w:numPr>
          <w:ilvl w:val="0"/>
          <w:numId w:val="3"/>
        </w:numPr>
        <w:suppressLineNumbers/>
        <w:spacing w:before="120" w:after="120" w:line="300" w:lineRule="auto"/>
        <w:ind w:left="357" w:hanging="357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 xml:space="preserve">O interessado, ao </w:t>
      </w:r>
      <w:r w:rsidR="008534D6" w:rsidRPr="00A1746D">
        <w:rPr>
          <w:rFonts w:ascii="Segoe UI" w:eastAsia="Calibri" w:hAnsi="Segoe UI" w:cs="Segoe UI"/>
          <w:sz w:val="20"/>
          <w:szCs w:val="20"/>
        </w:rPr>
        <w:t>ofertar seu lance</w:t>
      </w:r>
      <w:r w:rsidRPr="00A1746D">
        <w:rPr>
          <w:rFonts w:ascii="Segoe UI" w:eastAsia="Calibri" w:hAnsi="Segoe UI" w:cs="Segoe UI"/>
          <w:sz w:val="20"/>
          <w:szCs w:val="20"/>
        </w:rPr>
        <w:t>, declara expressamente que es</w:t>
      </w:r>
      <w:r w:rsidR="00B17740" w:rsidRPr="00A1746D">
        <w:rPr>
          <w:rFonts w:ascii="Segoe UI" w:eastAsia="Calibri" w:hAnsi="Segoe UI" w:cs="Segoe UI"/>
          <w:sz w:val="20"/>
          <w:szCs w:val="20"/>
        </w:rPr>
        <w:t>t</w:t>
      </w:r>
      <w:r w:rsidR="008534D6" w:rsidRPr="00A1746D">
        <w:rPr>
          <w:rFonts w:ascii="Segoe UI" w:eastAsia="Calibri" w:hAnsi="Segoe UI" w:cs="Segoe UI"/>
          <w:sz w:val="20"/>
          <w:szCs w:val="20"/>
        </w:rPr>
        <w:t>á</w:t>
      </w:r>
      <w:r w:rsidRPr="00A1746D">
        <w:rPr>
          <w:rFonts w:ascii="Segoe UI" w:eastAsia="Calibri" w:hAnsi="Segoe UI" w:cs="Segoe UI"/>
          <w:sz w:val="20"/>
          <w:szCs w:val="20"/>
        </w:rPr>
        <w:t xml:space="preserve"> de acordo com as regras e condições estabelecidas para os leilões e delas não poder</w:t>
      </w:r>
      <w:r w:rsidR="008534D6" w:rsidRPr="00A1746D">
        <w:rPr>
          <w:rFonts w:ascii="Segoe UI" w:eastAsia="Calibri" w:hAnsi="Segoe UI" w:cs="Segoe UI"/>
          <w:sz w:val="20"/>
          <w:szCs w:val="20"/>
        </w:rPr>
        <w:t>á</w:t>
      </w:r>
      <w:r w:rsidRPr="00A1746D">
        <w:rPr>
          <w:rFonts w:ascii="Segoe UI" w:eastAsia="Calibri" w:hAnsi="Segoe UI" w:cs="Segoe UI"/>
          <w:sz w:val="20"/>
          <w:szCs w:val="20"/>
        </w:rPr>
        <w:t xml:space="preserve"> alegar desconhecimento, nem da legislação que os fundamenta e nem das condições d</w:t>
      </w:r>
      <w:r w:rsidR="006E46FA" w:rsidRPr="00A1746D">
        <w:rPr>
          <w:rFonts w:ascii="Segoe UI" w:eastAsia="Calibri" w:hAnsi="Segoe UI" w:cs="Segoe UI"/>
          <w:sz w:val="20"/>
          <w:szCs w:val="20"/>
        </w:rPr>
        <w:t>o</w:t>
      </w:r>
      <w:r w:rsidR="00217696" w:rsidRPr="00A1746D">
        <w:rPr>
          <w:rFonts w:ascii="Segoe UI" w:eastAsia="Calibri" w:hAnsi="Segoe UI" w:cs="Segoe UI"/>
          <w:sz w:val="20"/>
          <w:szCs w:val="20"/>
        </w:rPr>
        <w:t xml:space="preserve"> </w:t>
      </w:r>
      <w:r w:rsidR="006E46FA" w:rsidRPr="00A1746D">
        <w:rPr>
          <w:rFonts w:ascii="Segoe UI" w:eastAsia="Calibri" w:hAnsi="Segoe UI" w:cs="Segoe UI"/>
          <w:sz w:val="20"/>
          <w:szCs w:val="20"/>
        </w:rPr>
        <w:t>imóvel</w:t>
      </w:r>
      <w:r w:rsidRPr="00A1746D">
        <w:rPr>
          <w:rFonts w:ascii="Segoe UI" w:eastAsia="Calibri" w:hAnsi="Segoe UI" w:cs="Segoe UI"/>
          <w:sz w:val="20"/>
          <w:szCs w:val="20"/>
        </w:rPr>
        <w:t>;</w:t>
      </w:r>
    </w:p>
    <w:p w14:paraId="4E083CF4" w14:textId="7A750565" w:rsidR="00EE6ABA" w:rsidRPr="00A1746D" w:rsidRDefault="00EE6ABA" w:rsidP="005218A5">
      <w:pPr>
        <w:keepLines/>
        <w:numPr>
          <w:ilvl w:val="0"/>
          <w:numId w:val="3"/>
        </w:numPr>
        <w:suppressLineNumbers/>
        <w:spacing w:before="120" w:after="120" w:line="300" w:lineRule="auto"/>
        <w:ind w:left="357" w:hanging="357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>Nos termos do artigo 448 do Código Civil Brasileiro, fica a evicção de direito restrita ao valor pago a título de arrematação, não lhe cabendo qualquer indenização</w:t>
      </w:r>
      <w:r w:rsidR="00D16883" w:rsidRPr="00A1746D">
        <w:rPr>
          <w:rFonts w:ascii="Segoe UI" w:eastAsia="Calibri" w:hAnsi="Segoe UI" w:cs="Segoe UI"/>
          <w:sz w:val="20"/>
          <w:szCs w:val="20"/>
        </w:rPr>
        <w:t xml:space="preserve"> ou devolução dos valores pagos a título de comissão à Leiloeira Oficial</w:t>
      </w:r>
      <w:r w:rsidRPr="00A1746D">
        <w:rPr>
          <w:rFonts w:ascii="Segoe UI" w:eastAsia="Calibri" w:hAnsi="Segoe UI" w:cs="Segoe UI"/>
          <w:sz w:val="20"/>
          <w:szCs w:val="20"/>
        </w:rPr>
        <w:t>;</w:t>
      </w:r>
    </w:p>
    <w:p w14:paraId="1E7BBDFC" w14:textId="245FB51C" w:rsidR="00D15FE0" w:rsidRPr="00A1746D" w:rsidRDefault="00D15FE0" w:rsidP="005218A5">
      <w:pPr>
        <w:keepLines/>
        <w:numPr>
          <w:ilvl w:val="0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lastRenderedPageBreak/>
        <w:t xml:space="preserve">A </w:t>
      </w:r>
      <w:r w:rsidRPr="00A1746D">
        <w:rPr>
          <w:rFonts w:ascii="Segoe UI" w:eastAsia="Calibri" w:hAnsi="Segoe UI" w:cs="Segoe UI"/>
          <w:b/>
          <w:bCs/>
          <w:sz w:val="20"/>
          <w:szCs w:val="20"/>
        </w:rPr>
        <w:t xml:space="preserve">CREDORA FIDUCIÁRIA </w:t>
      </w:r>
      <w:r w:rsidRPr="00A1746D">
        <w:rPr>
          <w:rFonts w:ascii="Segoe UI" w:eastAsia="Calibri" w:hAnsi="Segoe UI" w:cs="Segoe UI"/>
          <w:sz w:val="20"/>
          <w:szCs w:val="20"/>
        </w:rPr>
        <w:t xml:space="preserve">e a Leiloeira Oficial se reservam no direito de efetuar a qualquer momento, correções e atualizações e erratas do presente Edital de Leilão;  </w:t>
      </w:r>
    </w:p>
    <w:p w14:paraId="2D17452B" w14:textId="77777777" w:rsidR="00BB516E" w:rsidRPr="00A1746D" w:rsidRDefault="00BB516E" w:rsidP="005218A5">
      <w:pPr>
        <w:keepLines/>
        <w:numPr>
          <w:ilvl w:val="0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 xml:space="preserve">Para a participação </w:t>
      </w:r>
      <w:r w:rsidRPr="00A1746D">
        <w:rPr>
          <w:rFonts w:ascii="Segoe UI" w:eastAsia="Calibri" w:hAnsi="Segoe UI" w:cs="Segoe UI"/>
          <w:i/>
          <w:sz w:val="20"/>
          <w:szCs w:val="20"/>
        </w:rPr>
        <w:t>online</w:t>
      </w:r>
      <w:r w:rsidRPr="00A1746D">
        <w:rPr>
          <w:rFonts w:ascii="Segoe UI" w:eastAsia="Calibri" w:hAnsi="Segoe UI" w:cs="Segoe UI"/>
          <w:sz w:val="20"/>
          <w:szCs w:val="20"/>
        </w:rPr>
        <w:t xml:space="preserve">, os usuários interessados deverão ter disponíveis em seu computador os requisitos técnicos mínimos necessários para navegação no portal da </w:t>
      </w:r>
      <w:proofErr w:type="spellStart"/>
      <w:r w:rsidRPr="00A1746D">
        <w:rPr>
          <w:rFonts w:ascii="Segoe UI" w:eastAsia="Calibri" w:hAnsi="Segoe UI" w:cs="Segoe UI"/>
          <w:sz w:val="20"/>
          <w:szCs w:val="20"/>
        </w:rPr>
        <w:t>Pecini</w:t>
      </w:r>
      <w:proofErr w:type="spellEnd"/>
      <w:r w:rsidRPr="00A1746D">
        <w:rPr>
          <w:rFonts w:ascii="Segoe UI" w:eastAsia="Calibri" w:hAnsi="Segoe UI" w:cs="Segoe UI"/>
          <w:sz w:val="20"/>
          <w:szCs w:val="20"/>
        </w:rPr>
        <w:t xml:space="preserve"> Leilões. Tais requisitos poderão ser verificados pelo link </w:t>
      </w:r>
      <w:hyperlink r:id="rId9" w:history="1">
        <w:r w:rsidRPr="00A1746D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pt-BR"/>
          </w:rPr>
          <w:t>https://www.pecinileiloes.com.br/duvidas-frequentes/</w:t>
        </w:r>
      </w:hyperlink>
      <w:r w:rsidRPr="00A1746D">
        <w:rPr>
          <w:rFonts w:ascii="Segoe UI" w:eastAsia="Calibri" w:hAnsi="Segoe UI" w:cs="Segoe UI"/>
          <w:sz w:val="20"/>
          <w:szCs w:val="20"/>
        </w:rPr>
        <w:t>;</w:t>
      </w:r>
    </w:p>
    <w:p w14:paraId="70C54501" w14:textId="3D05EAE1" w:rsidR="00BB516E" w:rsidRPr="00A1746D" w:rsidRDefault="00BB516E" w:rsidP="005218A5">
      <w:pPr>
        <w:keepLines/>
        <w:numPr>
          <w:ilvl w:val="0"/>
          <w:numId w:val="3"/>
        </w:numPr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 xml:space="preserve">Eventuais quedas no sistema e/ou na navegação da internet não poderão ser imputadas </w:t>
      </w:r>
      <w:r w:rsidR="00867990" w:rsidRPr="00A1746D">
        <w:rPr>
          <w:rFonts w:ascii="Segoe UI" w:eastAsia="Calibri" w:hAnsi="Segoe UI" w:cs="Segoe UI"/>
          <w:sz w:val="20"/>
          <w:szCs w:val="20"/>
        </w:rPr>
        <w:t>à</w:t>
      </w:r>
      <w:r w:rsidRPr="00A1746D">
        <w:rPr>
          <w:rFonts w:ascii="Segoe UI" w:eastAsia="Calibri" w:hAnsi="Segoe UI" w:cs="Segoe UI"/>
          <w:sz w:val="20"/>
          <w:szCs w:val="20"/>
        </w:rPr>
        <w:t xml:space="preserve"> </w:t>
      </w:r>
      <w:r w:rsidR="00297BC8" w:rsidRPr="00A1746D">
        <w:rPr>
          <w:rFonts w:ascii="Segoe UI" w:eastAsia="Calibri" w:hAnsi="Segoe UI" w:cs="Segoe UI"/>
          <w:b/>
          <w:bCs/>
          <w:sz w:val="20"/>
          <w:szCs w:val="20"/>
        </w:rPr>
        <w:t>CREDORA</w:t>
      </w:r>
      <w:r w:rsidR="00FB2161" w:rsidRPr="00A1746D">
        <w:rPr>
          <w:rFonts w:ascii="Segoe UI" w:eastAsia="Calibri" w:hAnsi="Segoe UI" w:cs="Segoe UI"/>
          <w:b/>
          <w:bCs/>
          <w:sz w:val="20"/>
          <w:szCs w:val="20"/>
        </w:rPr>
        <w:t xml:space="preserve"> </w:t>
      </w:r>
      <w:r w:rsidR="00297BC8" w:rsidRPr="00A1746D">
        <w:rPr>
          <w:rFonts w:ascii="Segoe UI" w:eastAsia="Calibri" w:hAnsi="Segoe UI" w:cs="Segoe UI"/>
          <w:b/>
          <w:bCs/>
          <w:sz w:val="20"/>
          <w:szCs w:val="20"/>
        </w:rPr>
        <w:t>FIDUCIÁRIA</w:t>
      </w:r>
      <w:r w:rsidRPr="00A1746D">
        <w:rPr>
          <w:rFonts w:ascii="Segoe UI" w:eastAsia="Calibri" w:hAnsi="Segoe UI" w:cs="Segoe UI"/>
          <w:sz w:val="20"/>
          <w:szCs w:val="20"/>
        </w:rPr>
        <w:t xml:space="preserve"> e nem à Leiloeira Oficial;</w:t>
      </w:r>
    </w:p>
    <w:p w14:paraId="0674CC69" w14:textId="62447152" w:rsidR="00BF4FF3" w:rsidRPr="00A1746D" w:rsidRDefault="00EE6ABA" w:rsidP="00BF4FF3">
      <w:pPr>
        <w:keepLines/>
        <w:numPr>
          <w:ilvl w:val="0"/>
          <w:numId w:val="3"/>
        </w:numPr>
        <w:suppressLineNumbers/>
        <w:spacing w:before="120" w:after="120" w:line="300" w:lineRule="auto"/>
        <w:ind w:left="357" w:hanging="357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>As demais condições do</w:t>
      </w:r>
      <w:r w:rsidR="008534D6" w:rsidRPr="00A1746D">
        <w:rPr>
          <w:rFonts w:ascii="Segoe UI" w:eastAsia="Calibri" w:hAnsi="Segoe UI" w:cs="Segoe UI"/>
          <w:sz w:val="20"/>
          <w:szCs w:val="20"/>
        </w:rPr>
        <w:t>s</w:t>
      </w:r>
      <w:r w:rsidRPr="00A1746D">
        <w:rPr>
          <w:rFonts w:ascii="Segoe UI" w:eastAsia="Calibri" w:hAnsi="Segoe UI" w:cs="Segoe UI"/>
          <w:sz w:val="20"/>
          <w:szCs w:val="20"/>
        </w:rPr>
        <w:t xml:space="preserve"> </w:t>
      </w:r>
      <w:r w:rsidR="008534D6" w:rsidRPr="00A1746D">
        <w:rPr>
          <w:rFonts w:ascii="Segoe UI" w:eastAsia="Calibri" w:hAnsi="Segoe UI" w:cs="Segoe UI"/>
          <w:sz w:val="20"/>
          <w:szCs w:val="20"/>
        </w:rPr>
        <w:t xml:space="preserve">leilões </w:t>
      </w:r>
      <w:r w:rsidRPr="00A1746D">
        <w:rPr>
          <w:rFonts w:ascii="Segoe UI" w:eastAsia="Calibri" w:hAnsi="Segoe UI" w:cs="Segoe UI"/>
          <w:sz w:val="20"/>
          <w:szCs w:val="20"/>
        </w:rPr>
        <w:t>obedecerão às normas reguladas pelo Decreto nº 21.981 de 19</w:t>
      </w:r>
      <w:r w:rsidR="00B17740" w:rsidRPr="00A1746D">
        <w:rPr>
          <w:rFonts w:ascii="Segoe UI" w:eastAsia="Calibri" w:hAnsi="Segoe UI" w:cs="Segoe UI"/>
          <w:sz w:val="20"/>
          <w:szCs w:val="20"/>
        </w:rPr>
        <w:t xml:space="preserve"> de outubro de </w:t>
      </w:r>
      <w:r w:rsidRPr="00A1746D">
        <w:rPr>
          <w:rFonts w:ascii="Segoe UI" w:eastAsia="Calibri" w:hAnsi="Segoe UI" w:cs="Segoe UI"/>
          <w:sz w:val="20"/>
          <w:szCs w:val="20"/>
        </w:rPr>
        <w:t xml:space="preserve">1932, com as alterações introduzidas pelo Decreto nº 22.427 de </w:t>
      </w:r>
      <w:r w:rsidR="00B17740" w:rsidRPr="00A1746D">
        <w:rPr>
          <w:rFonts w:ascii="Segoe UI" w:eastAsia="Calibri" w:hAnsi="Segoe UI" w:cs="Segoe UI"/>
          <w:sz w:val="20"/>
          <w:szCs w:val="20"/>
        </w:rPr>
        <w:t xml:space="preserve">1º de fevereiro de </w:t>
      </w:r>
      <w:r w:rsidRPr="00A1746D">
        <w:rPr>
          <w:rFonts w:ascii="Segoe UI" w:eastAsia="Calibri" w:hAnsi="Segoe UI" w:cs="Segoe UI"/>
          <w:sz w:val="20"/>
          <w:szCs w:val="20"/>
        </w:rPr>
        <w:t>1933, e demais disposições aplicáveis à matéria que regula a profissão dos Leiloeiros Oficiais;</w:t>
      </w:r>
    </w:p>
    <w:p w14:paraId="6DBF3248" w14:textId="285C7E32" w:rsidR="00BF4FF3" w:rsidRPr="00A1746D" w:rsidRDefault="00BF4FF3" w:rsidP="005218A5">
      <w:pPr>
        <w:keepLines/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 xml:space="preserve">Fica </w:t>
      </w:r>
      <w:r w:rsidR="007B1B08" w:rsidRPr="00A1746D">
        <w:rPr>
          <w:rFonts w:ascii="Segoe UI" w:eastAsia="Calibri" w:hAnsi="Segoe UI" w:cs="Segoe UI"/>
          <w:sz w:val="20"/>
          <w:szCs w:val="20"/>
        </w:rPr>
        <w:t>o</w:t>
      </w:r>
      <w:r w:rsidR="00955232" w:rsidRPr="00A1746D">
        <w:rPr>
          <w:rFonts w:ascii="Segoe UI" w:eastAsia="Calibri" w:hAnsi="Segoe UI" w:cs="Segoe UI"/>
          <w:sz w:val="20"/>
          <w:szCs w:val="20"/>
        </w:rPr>
        <w:t xml:space="preserve"> </w:t>
      </w:r>
      <w:r w:rsidR="00072630" w:rsidRPr="00A1746D">
        <w:rPr>
          <w:rStyle w:val="Forte"/>
          <w:rFonts w:ascii="Segoe UI" w:hAnsi="Segoe UI" w:cs="Segoe UI"/>
          <w:bCs w:val="0"/>
          <w:sz w:val="20"/>
          <w:szCs w:val="20"/>
        </w:rPr>
        <w:t>DEVEDOR</w:t>
      </w:r>
      <w:r w:rsidR="00072630" w:rsidRPr="00A1746D">
        <w:rPr>
          <w:rFonts w:ascii="Segoe UI" w:eastAsia="Calibri" w:hAnsi="Segoe UI" w:cs="Segoe UI"/>
          <w:b/>
          <w:bCs/>
          <w:sz w:val="20"/>
          <w:szCs w:val="20"/>
        </w:rPr>
        <w:t xml:space="preserve"> </w:t>
      </w:r>
      <w:r w:rsidR="00955232" w:rsidRPr="00A1746D">
        <w:rPr>
          <w:rFonts w:ascii="Segoe UI" w:eastAsia="Calibri" w:hAnsi="Segoe UI" w:cs="Segoe UI"/>
          <w:b/>
          <w:bCs/>
          <w:sz w:val="20"/>
          <w:szCs w:val="20"/>
        </w:rPr>
        <w:t xml:space="preserve">FIDUCIANTE </w:t>
      </w:r>
      <w:r w:rsidRPr="00A1746D">
        <w:rPr>
          <w:rFonts w:ascii="Segoe UI" w:eastAsia="Calibri" w:hAnsi="Segoe UI" w:cs="Segoe UI"/>
          <w:sz w:val="20"/>
          <w:szCs w:val="20"/>
        </w:rPr>
        <w:t>intimad</w:t>
      </w:r>
      <w:r w:rsidR="007B1B08" w:rsidRPr="00A1746D">
        <w:rPr>
          <w:rFonts w:ascii="Segoe UI" w:eastAsia="Calibri" w:hAnsi="Segoe UI" w:cs="Segoe UI"/>
          <w:sz w:val="20"/>
          <w:szCs w:val="20"/>
        </w:rPr>
        <w:t>o</w:t>
      </w:r>
      <w:r w:rsidR="009A1AE0" w:rsidRPr="00A1746D">
        <w:rPr>
          <w:rFonts w:ascii="Segoe UI" w:eastAsia="Calibri" w:hAnsi="Segoe UI" w:cs="Segoe UI"/>
          <w:sz w:val="20"/>
          <w:szCs w:val="20"/>
        </w:rPr>
        <w:t xml:space="preserve"> </w:t>
      </w:r>
      <w:r w:rsidRPr="00A1746D">
        <w:rPr>
          <w:rFonts w:ascii="Segoe UI" w:eastAsia="Calibri" w:hAnsi="Segoe UI" w:cs="Segoe UI"/>
          <w:sz w:val="20"/>
          <w:szCs w:val="20"/>
        </w:rPr>
        <w:t>e comunicad</w:t>
      </w:r>
      <w:r w:rsidR="007B1B08" w:rsidRPr="00A1746D">
        <w:rPr>
          <w:rFonts w:ascii="Segoe UI" w:eastAsia="Calibri" w:hAnsi="Segoe UI" w:cs="Segoe UI"/>
          <w:sz w:val="20"/>
          <w:szCs w:val="20"/>
        </w:rPr>
        <w:t>o</w:t>
      </w:r>
      <w:r w:rsidRPr="00A1746D">
        <w:rPr>
          <w:rFonts w:ascii="Segoe UI" w:eastAsia="Calibri" w:hAnsi="Segoe UI" w:cs="Segoe UI"/>
          <w:sz w:val="20"/>
          <w:szCs w:val="20"/>
        </w:rPr>
        <w:t xml:space="preserve"> das datas dos leilões pelo presente edital.</w:t>
      </w:r>
    </w:p>
    <w:p w14:paraId="0BFFCBD3" w14:textId="44805EC6" w:rsidR="00EE6ABA" w:rsidRPr="00A1746D" w:rsidRDefault="00EE6ABA" w:rsidP="005218A5">
      <w:pPr>
        <w:keepLines/>
        <w:suppressLineNumbers/>
        <w:spacing w:before="120" w:after="120" w:line="30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1746D">
        <w:rPr>
          <w:rFonts w:ascii="Segoe UI" w:eastAsia="Calibri" w:hAnsi="Segoe UI" w:cs="Segoe UI"/>
          <w:sz w:val="20"/>
          <w:szCs w:val="20"/>
        </w:rPr>
        <w:t xml:space="preserve">Dúvidas e maiores questionamentos serão esclarecidos </w:t>
      </w:r>
      <w:r w:rsidR="00D16883" w:rsidRPr="00A1746D">
        <w:rPr>
          <w:rFonts w:ascii="Segoe UI" w:eastAsia="Calibri" w:hAnsi="Segoe UI" w:cs="Segoe UI"/>
          <w:sz w:val="20"/>
          <w:szCs w:val="20"/>
        </w:rPr>
        <w:t>no</w:t>
      </w:r>
      <w:r w:rsidRPr="00A1746D">
        <w:rPr>
          <w:rFonts w:ascii="Segoe UI" w:eastAsia="Calibri" w:hAnsi="Segoe UI" w:cs="Segoe UI"/>
          <w:sz w:val="20"/>
          <w:szCs w:val="20"/>
        </w:rPr>
        <w:t xml:space="preserve"> escritório da Leiloeira Oficial, localizado na Avenida Rotary, nº 187 - Jardim das Paineiras, Campinas/SP, pelo telefone nº </w:t>
      </w:r>
      <w:r w:rsidR="001F5DF0" w:rsidRPr="00A1746D">
        <w:rPr>
          <w:rFonts w:ascii="Segoe UI" w:eastAsia="Calibri" w:hAnsi="Segoe UI" w:cs="Segoe UI"/>
          <w:sz w:val="20"/>
          <w:szCs w:val="20"/>
        </w:rPr>
        <w:t>(19) 3794-2044</w:t>
      </w:r>
      <w:r w:rsidRPr="00A1746D">
        <w:rPr>
          <w:rFonts w:ascii="Segoe UI" w:eastAsia="Calibri" w:hAnsi="Segoe UI" w:cs="Segoe UI"/>
          <w:sz w:val="20"/>
          <w:szCs w:val="20"/>
        </w:rPr>
        <w:t xml:space="preserve">, pelo </w:t>
      </w:r>
      <w:r w:rsidRPr="00A1746D">
        <w:rPr>
          <w:rFonts w:ascii="Segoe UI" w:eastAsia="Calibri" w:hAnsi="Segoe UI" w:cs="Segoe UI"/>
          <w:i/>
          <w:iCs/>
          <w:sz w:val="20"/>
          <w:szCs w:val="20"/>
        </w:rPr>
        <w:t>WhatsApp</w:t>
      </w:r>
      <w:r w:rsidRPr="00A1746D">
        <w:rPr>
          <w:rFonts w:ascii="Segoe UI" w:eastAsia="Calibri" w:hAnsi="Segoe UI" w:cs="Segoe UI"/>
          <w:sz w:val="20"/>
          <w:szCs w:val="20"/>
        </w:rPr>
        <w:t xml:space="preserve"> nº (11) 97577-0485, pelo portal </w:t>
      </w:r>
      <w:hyperlink r:id="rId10" w:history="1">
        <w:r w:rsidRPr="00A1746D">
          <w:rPr>
            <w:rFonts w:ascii="Segoe UI" w:eastAsia="Calibri" w:hAnsi="Segoe UI" w:cs="Segoe UI"/>
            <w:color w:val="0000FF"/>
            <w:sz w:val="20"/>
            <w:szCs w:val="20"/>
            <w:u w:val="single"/>
            <w:lang w:eastAsia="pt-BR"/>
          </w:rPr>
          <w:t>WWW.PECINILEILOES.COM.BR</w:t>
        </w:r>
      </w:hyperlink>
      <w:r w:rsidRPr="00A1746D">
        <w:rPr>
          <w:rFonts w:ascii="Segoe UI" w:eastAsia="Calibri" w:hAnsi="Segoe UI" w:cs="Segoe UI"/>
          <w:sz w:val="20"/>
          <w:szCs w:val="20"/>
        </w:rPr>
        <w:t xml:space="preserve"> ou, ainda, pelo e-mail </w:t>
      </w:r>
      <w:hyperlink r:id="rId11" w:history="1">
        <w:r w:rsidRPr="00A1746D">
          <w:rPr>
            <w:rFonts w:ascii="Segoe UI" w:eastAsia="Calibri" w:hAnsi="Segoe UI" w:cs="Segoe UI"/>
            <w:color w:val="0000FF"/>
            <w:sz w:val="20"/>
            <w:szCs w:val="20"/>
            <w:u w:val="single"/>
            <w:lang w:eastAsia="pt-BR"/>
          </w:rPr>
          <w:t>CONTATO@PECINILEILOES.COM.BR</w:t>
        </w:r>
      </w:hyperlink>
      <w:r w:rsidRPr="00A1746D">
        <w:rPr>
          <w:rFonts w:ascii="Segoe UI" w:eastAsia="Calibri" w:hAnsi="Segoe UI" w:cs="Segoe UI"/>
          <w:sz w:val="20"/>
          <w:szCs w:val="20"/>
        </w:rPr>
        <w:t>.</w:t>
      </w:r>
    </w:p>
    <w:p w14:paraId="2E1E59E9" w14:textId="77777777" w:rsidR="00867990" w:rsidRPr="00A1746D" w:rsidRDefault="00EE6ABA" w:rsidP="005E38E8">
      <w:pPr>
        <w:suppressLineNumbers/>
        <w:tabs>
          <w:tab w:val="left" w:pos="-993"/>
          <w:tab w:val="left" w:pos="426"/>
        </w:tabs>
        <w:spacing w:after="240" w:line="240" w:lineRule="auto"/>
        <w:contextualSpacing/>
        <w:jc w:val="both"/>
        <w:rPr>
          <w:rFonts w:ascii="Segoe UI" w:eastAsia="Times New Roman" w:hAnsi="Segoe UI" w:cs="Segoe UI"/>
          <w:b/>
          <w:sz w:val="20"/>
          <w:szCs w:val="20"/>
          <w:lang w:eastAsia="pt-BR"/>
        </w:rPr>
      </w:pPr>
      <w:r w:rsidRPr="00A1746D">
        <w:rPr>
          <w:rFonts w:ascii="Segoe UI" w:eastAsia="Times New Roman" w:hAnsi="Segoe UI" w:cs="Segoe UI"/>
          <w:b/>
          <w:sz w:val="20"/>
          <w:szCs w:val="20"/>
          <w:u w:val="single"/>
          <w:lang w:eastAsia="pt-BR"/>
        </w:rPr>
        <w:t>Leiloeira Oficial</w:t>
      </w:r>
      <w:r w:rsidRPr="00A1746D">
        <w:rPr>
          <w:rFonts w:ascii="Segoe UI" w:eastAsia="Times New Roman" w:hAnsi="Segoe UI" w:cs="Segoe UI"/>
          <w:b/>
          <w:sz w:val="20"/>
          <w:szCs w:val="20"/>
          <w:lang w:eastAsia="pt-BR"/>
        </w:rPr>
        <w:t xml:space="preserve">: </w:t>
      </w:r>
    </w:p>
    <w:p w14:paraId="47075C6E" w14:textId="3B8666B1" w:rsidR="00EE6ABA" w:rsidRPr="00A1746D" w:rsidRDefault="00EE6ABA" w:rsidP="005E38E8">
      <w:pPr>
        <w:pStyle w:val="PargrafodaLista"/>
        <w:numPr>
          <w:ilvl w:val="0"/>
          <w:numId w:val="17"/>
        </w:numPr>
        <w:suppressLineNumbers/>
        <w:tabs>
          <w:tab w:val="left" w:pos="-993"/>
          <w:tab w:val="left" w:pos="426"/>
        </w:tabs>
        <w:spacing w:after="240" w:line="240" w:lineRule="auto"/>
        <w:jc w:val="both"/>
        <w:rPr>
          <w:rFonts w:ascii="Segoe UI" w:eastAsia="Times New Roman" w:hAnsi="Segoe UI" w:cs="Segoe UI"/>
          <w:b/>
          <w:sz w:val="20"/>
          <w:szCs w:val="20"/>
          <w:lang w:eastAsia="pt-BR"/>
        </w:rPr>
      </w:pPr>
      <w:r w:rsidRPr="00A1746D">
        <w:rPr>
          <w:rFonts w:ascii="Segoe UI" w:hAnsi="Segoe UI" w:cs="Segoe UI"/>
          <w:b/>
          <w:sz w:val="20"/>
          <w:szCs w:val="20"/>
        </w:rPr>
        <w:t xml:space="preserve">ANGELA PECINI SILVEIRA </w:t>
      </w:r>
      <w:r w:rsidRPr="00A1746D">
        <w:rPr>
          <w:rFonts w:ascii="Segoe UI" w:hAnsi="Segoe UI" w:cs="Segoe UI"/>
          <w:bCs/>
          <w:sz w:val="20"/>
          <w:szCs w:val="20"/>
        </w:rPr>
        <w:t>- Leiloeira Oficial - Matrícula JUCESP nº 715.</w:t>
      </w:r>
    </w:p>
    <w:p w14:paraId="6AFDD48E" w14:textId="04B4C0B4" w:rsidR="00300BF8" w:rsidRPr="00A1746D" w:rsidRDefault="00300BF8" w:rsidP="001443A1">
      <w:pPr>
        <w:suppressLineNumbers/>
        <w:tabs>
          <w:tab w:val="left" w:pos="-993"/>
          <w:tab w:val="left" w:pos="426"/>
        </w:tabs>
        <w:spacing w:after="240" w:line="240" w:lineRule="auto"/>
        <w:contextualSpacing/>
        <w:jc w:val="both"/>
        <w:rPr>
          <w:rFonts w:ascii="Segoe UI" w:eastAsia="Times New Roman" w:hAnsi="Segoe UI" w:cs="Segoe UI"/>
          <w:b/>
          <w:sz w:val="20"/>
          <w:szCs w:val="20"/>
          <w:u w:val="single"/>
          <w:lang w:eastAsia="pt-BR"/>
        </w:rPr>
      </w:pPr>
      <w:r w:rsidRPr="00A1746D">
        <w:rPr>
          <w:rFonts w:ascii="Segoe UI" w:eastAsia="Times New Roman" w:hAnsi="Segoe UI" w:cs="Segoe UI"/>
          <w:b/>
          <w:sz w:val="20"/>
          <w:szCs w:val="20"/>
          <w:u w:val="single"/>
          <w:lang w:eastAsia="pt-BR"/>
        </w:rPr>
        <w:t xml:space="preserve">Credora Fiduciária: </w:t>
      </w:r>
    </w:p>
    <w:p w14:paraId="68B1E5A1" w14:textId="2D4DD0DA" w:rsidR="001C64F0" w:rsidRPr="00A1746D" w:rsidRDefault="00F2195E" w:rsidP="005E38E8">
      <w:pPr>
        <w:pStyle w:val="PargrafodaLista"/>
        <w:numPr>
          <w:ilvl w:val="0"/>
          <w:numId w:val="17"/>
        </w:numPr>
        <w:suppressLineNumbers/>
        <w:spacing w:after="120" w:line="240" w:lineRule="auto"/>
        <w:rPr>
          <w:rFonts w:ascii="Segoe UI" w:eastAsia="Times New Roman" w:hAnsi="Segoe UI" w:cs="Segoe UI"/>
          <w:bCs/>
          <w:sz w:val="20"/>
          <w:szCs w:val="20"/>
          <w:lang w:eastAsia="pt-BR"/>
        </w:rPr>
      </w:pPr>
      <w:r w:rsidRPr="00A1746D">
        <w:rPr>
          <w:rFonts w:ascii="Segoe UI" w:eastAsia="Times New Roman" w:hAnsi="Segoe UI" w:cs="Segoe UI"/>
          <w:b/>
          <w:sz w:val="20"/>
          <w:szCs w:val="20"/>
          <w:lang w:eastAsia="pt-BR"/>
        </w:rPr>
        <w:t>MONTANTE INCORPORAÇÕES LTDA</w:t>
      </w:r>
      <w:r w:rsidR="0075104B" w:rsidRPr="00A1746D">
        <w:rPr>
          <w:rFonts w:ascii="Segoe UI" w:eastAsia="Times New Roman" w:hAnsi="Segoe UI" w:cs="Segoe UI"/>
          <w:bCs/>
          <w:sz w:val="20"/>
          <w:szCs w:val="20"/>
          <w:lang w:eastAsia="pt-BR"/>
        </w:rPr>
        <w:t xml:space="preserve">., inscrita no CNPJ nº </w:t>
      </w:r>
      <w:r w:rsidRPr="00A1746D">
        <w:rPr>
          <w:rFonts w:ascii="Segoe UI" w:eastAsia="Times New Roman" w:hAnsi="Segoe UI" w:cs="Segoe UI"/>
          <w:bCs/>
          <w:sz w:val="20"/>
          <w:szCs w:val="20"/>
          <w:lang w:eastAsia="pt-BR"/>
        </w:rPr>
        <w:t>00.392.356/0001-18</w:t>
      </w:r>
      <w:r w:rsidR="001C64F0" w:rsidRPr="00A1746D">
        <w:rPr>
          <w:rFonts w:ascii="Segoe UI" w:eastAsia="Times New Roman" w:hAnsi="Segoe UI" w:cs="Segoe UI"/>
          <w:bCs/>
          <w:sz w:val="20"/>
          <w:szCs w:val="20"/>
          <w:lang w:eastAsia="pt-BR"/>
        </w:rPr>
        <w:t>.</w:t>
      </w:r>
    </w:p>
    <w:p w14:paraId="1B9468A0" w14:textId="77777777" w:rsidR="00300BF8" w:rsidRPr="00A1746D" w:rsidRDefault="00300BF8" w:rsidP="00300BF8">
      <w:pPr>
        <w:suppressLineNumbers/>
        <w:spacing w:after="0"/>
        <w:rPr>
          <w:rFonts w:ascii="Segoe UI" w:eastAsia="Times New Roman" w:hAnsi="Segoe UI" w:cs="Segoe UI"/>
          <w:sz w:val="20"/>
          <w:szCs w:val="20"/>
          <w:lang w:eastAsia="pt-BR"/>
        </w:rPr>
      </w:pPr>
    </w:p>
    <w:p w14:paraId="31BC4741" w14:textId="284EAB3D" w:rsidR="001443A1" w:rsidRPr="00A1746D" w:rsidRDefault="00EE6ABA" w:rsidP="00791656">
      <w:pPr>
        <w:suppressLineNumbers/>
        <w:spacing w:after="240" w:line="360" w:lineRule="auto"/>
        <w:contextualSpacing/>
        <w:jc w:val="center"/>
        <w:rPr>
          <w:rFonts w:ascii="Segoe UI" w:eastAsia="Times New Roman" w:hAnsi="Segoe UI" w:cs="Segoe UI"/>
          <w:b/>
          <w:bCs/>
          <w:sz w:val="32"/>
          <w:szCs w:val="40"/>
          <w:lang w:eastAsia="pt-BR"/>
        </w:rPr>
      </w:pPr>
      <w:r w:rsidRPr="00A1746D">
        <w:rPr>
          <w:rFonts w:ascii="Segoe UI" w:eastAsia="Times New Roman" w:hAnsi="Segoe UI" w:cs="Segoe UI"/>
          <w:b/>
          <w:bCs/>
          <w:sz w:val="32"/>
          <w:szCs w:val="40"/>
          <w:lang w:eastAsia="pt-BR"/>
        </w:rPr>
        <w:t>*</w:t>
      </w:r>
      <w:r w:rsidR="0075104B" w:rsidRPr="00A1746D">
        <w:rPr>
          <w:rFonts w:ascii="Segoe UI" w:eastAsia="Times New Roman" w:hAnsi="Segoe UI" w:cs="Segoe UI"/>
          <w:b/>
          <w:bCs/>
          <w:sz w:val="32"/>
          <w:szCs w:val="40"/>
          <w:lang w:eastAsia="pt-BR"/>
        </w:rPr>
        <w:t>*</w:t>
      </w:r>
      <w:r w:rsidR="00C55046" w:rsidRPr="00A1746D">
        <w:rPr>
          <w:rFonts w:ascii="Segoe UI" w:eastAsia="Times New Roman" w:hAnsi="Segoe UI" w:cs="Segoe UI"/>
          <w:b/>
          <w:bCs/>
          <w:sz w:val="32"/>
          <w:szCs w:val="40"/>
          <w:lang w:eastAsia="pt-BR"/>
        </w:rPr>
        <w:t>***</w:t>
      </w:r>
    </w:p>
    <w:p w14:paraId="75F785A1" w14:textId="13E5D563" w:rsidR="00E21084" w:rsidRPr="00A1746D" w:rsidRDefault="000129B9" w:rsidP="00555F13">
      <w:pPr>
        <w:suppressLineNumbers/>
        <w:spacing w:after="240" w:line="360" w:lineRule="auto"/>
        <w:contextualSpacing/>
        <w:jc w:val="center"/>
        <w:rPr>
          <w:rFonts w:ascii="Segoe UI" w:eastAsia="Times New Roman" w:hAnsi="Segoe UI" w:cs="Segoe UI"/>
          <w:b/>
          <w:bCs/>
          <w:sz w:val="44"/>
          <w:szCs w:val="52"/>
          <w:lang w:eastAsia="pt-BR"/>
        </w:rPr>
      </w:pPr>
      <w:r w:rsidRPr="00A1746D">
        <w:rPr>
          <w:rFonts w:ascii="Segoe UI" w:eastAsia="Times New Roman" w:hAnsi="Segoe UI" w:cs="Segoe UI"/>
          <w:b/>
          <w:bCs/>
          <w:sz w:val="44"/>
          <w:szCs w:val="52"/>
          <w:lang w:eastAsia="pt-BR"/>
        </w:rPr>
        <w:br w:type="page"/>
      </w:r>
      <w:r w:rsidR="005E38E8" w:rsidRPr="00A1746D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pt-BR"/>
        </w:rPr>
        <w:lastRenderedPageBreak/>
        <w:t>ANEXO I</w:t>
      </w:r>
    </w:p>
    <w:p w14:paraId="5E1BE606" w14:textId="63560480" w:rsidR="005E38E8" w:rsidRPr="00A1746D" w:rsidRDefault="005E38E8" w:rsidP="00A75021">
      <w:pPr>
        <w:suppressLineNumbers/>
        <w:spacing w:after="120" w:line="360" w:lineRule="auto"/>
        <w:jc w:val="center"/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pt-BR"/>
        </w:rPr>
      </w:pPr>
      <w:r w:rsidRPr="00A1746D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pt-BR"/>
        </w:rPr>
        <w:t>DO IMÓVE</w:t>
      </w:r>
      <w:r w:rsidR="001443A1" w:rsidRPr="00A1746D">
        <w:rPr>
          <w:rFonts w:ascii="Segoe UI" w:eastAsia="Times New Roman" w:hAnsi="Segoe UI" w:cs="Segoe UI"/>
          <w:b/>
          <w:bCs/>
          <w:sz w:val="20"/>
          <w:szCs w:val="20"/>
          <w:u w:val="single"/>
          <w:lang w:eastAsia="pt-BR"/>
        </w:rPr>
        <w:t>L</w:t>
      </w:r>
    </w:p>
    <w:p w14:paraId="7268C042" w14:textId="4E85F0BF" w:rsidR="001C64F0" w:rsidRPr="00A1746D" w:rsidRDefault="00DE7BFE" w:rsidP="001C64F0">
      <w:pPr>
        <w:rPr>
          <w:rFonts w:ascii="Segoe UI" w:hAnsi="Segoe UI" w:cs="Segoe UI"/>
          <w:b/>
          <w:bCs/>
          <w:sz w:val="20"/>
          <w:szCs w:val="18"/>
        </w:rPr>
      </w:pPr>
      <w:r w:rsidRPr="00A1746D">
        <w:rPr>
          <w:rFonts w:ascii="Segoe UI" w:hAnsi="Segoe UI" w:cs="Segoe UI"/>
          <w:b/>
          <w:bCs/>
          <w:sz w:val="20"/>
          <w:szCs w:val="18"/>
        </w:rPr>
        <w:t>LOTE Nº 29, QUADRA Q1, DO LOTEAMENTO DENOMINADO “RESIDENCIAL BELA ALIANÇA”</w:t>
      </w:r>
      <w:r w:rsidR="001C64F0" w:rsidRPr="00A1746D">
        <w:rPr>
          <w:rFonts w:ascii="Segoe UI" w:hAnsi="Segoe UI" w:cs="Segoe UI"/>
          <w:b/>
          <w:bCs/>
          <w:sz w:val="20"/>
          <w:szCs w:val="18"/>
        </w:rPr>
        <w:t>.</w:t>
      </w:r>
      <w:r w:rsidR="00455042" w:rsidRPr="00A1746D">
        <w:rPr>
          <w:rFonts w:ascii="Segoe UI" w:hAnsi="Segoe UI" w:cs="Segoe UI"/>
          <w:b/>
          <w:bCs/>
          <w:sz w:val="20"/>
          <w:szCs w:val="18"/>
        </w:rPr>
        <w:t xml:space="preserve"> </w:t>
      </w:r>
    </w:p>
    <w:p w14:paraId="51397798" w14:textId="2347ABDA" w:rsidR="0075104B" w:rsidRPr="00A1746D" w:rsidRDefault="0075104B" w:rsidP="001C64F0">
      <w:pPr>
        <w:rPr>
          <w:rFonts w:ascii="Segoe UI" w:hAnsi="Segoe UI" w:cs="Segoe UI"/>
          <w:b/>
          <w:bCs/>
          <w:sz w:val="20"/>
          <w:szCs w:val="18"/>
          <w:u w:val="single"/>
        </w:rPr>
      </w:pPr>
      <w:r w:rsidRPr="00A1746D">
        <w:rPr>
          <w:rFonts w:ascii="Segoe UI" w:hAnsi="Segoe UI" w:cs="Segoe UI"/>
          <w:b/>
          <w:bCs/>
          <w:sz w:val="20"/>
          <w:szCs w:val="18"/>
          <w:u w:val="single"/>
        </w:rPr>
        <w:t>Área:</w:t>
      </w:r>
    </w:p>
    <w:p w14:paraId="3606A458" w14:textId="78B067D4" w:rsidR="00CD20DC" w:rsidRPr="00A1746D" w:rsidRDefault="006E6A58" w:rsidP="001C64F0">
      <w:pPr>
        <w:pStyle w:val="PargrafodaLista"/>
        <w:numPr>
          <w:ilvl w:val="1"/>
          <w:numId w:val="17"/>
        </w:numPr>
        <w:ind w:left="720"/>
        <w:jc w:val="both"/>
        <w:rPr>
          <w:rFonts w:ascii="Segoe UI" w:hAnsi="Segoe UI" w:cs="Segoe UI"/>
          <w:sz w:val="20"/>
          <w:szCs w:val="18"/>
        </w:rPr>
      </w:pPr>
      <w:r w:rsidRPr="00A1746D">
        <w:rPr>
          <w:rFonts w:ascii="Segoe UI" w:hAnsi="Segoe UI" w:cs="Segoe UI"/>
          <w:sz w:val="20"/>
          <w:szCs w:val="18"/>
        </w:rPr>
        <w:t>T</w:t>
      </w:r>
      <w:r w:rsidR="0075104B" w:rsidRPr="00A1746D">
        <w:rPr>
          <w:rFonts w:ascii="Segoe UI" w:hAnsi="Segoe UI" w:cs="Segoe UI"/>
          <w:sz w:val="20"/>
          <w:szCs w:val="18"/>
        </w:rPr>
        <w:t xml:space="preserve">otal do terreno de </w:t>
      </w:r>
      <w:r w:rsidR="00DB29AD" w:rsidRPr="00A1746D">
        <w:rPr>
          <w:rFonts w:ascii="Segoe UI" w:hAnsi="Segoe UI" w:cs="Segoe UI"/>
          <w:sz w:val="20"/>
          <w:szCs w:val="18"/>
        </w:rPr>
        <w:t>250,00m</w:t>
      </w:r>
      <w:r w:rsidR="0075104B" w:rsidRPr="00A1746D">
        <w:rPr>
          <w:rFonts w:ascii="Segoe UI" w:hAnsi="Segoe UI" w:cs="Segoe UI"/>
          <w:sz w:val="20"/>
          <w:szCs w:val="18"/>
        </w:rPr>
        <w:t>²;</w:t>
      </w:r>
    </w:p>
    <w:p w14:paraId="6D67B67C" w14:textId="085167C5" w:rsidR="00FB2161" w:rsidRPr="00A1746D" w:rsidRDefault="00FB2161" w:rsidP="001C64F0">
      <w:pPr>
        <w:rPr>
          <w:rFonts w:ascii="Segoe UI" w:hAnsi="Segoe UI" w:cs="Segoe UI"/>
          <w:b/>
          <w:bCs/>
          <w:sz w:val="20"/>
          <w:szCs w:val="18"/>
        </w:rPr>
      </w:pPr>
      <w:r w:rsidRPr="00A1746D">
        <w:rPr>
          <w:rFonts w:ascii="Segoe UI" w:hAnsi="Segoe UI" w:cs="Segoe UI"/>
          <w:b/>
          <w:bCs/>
          <w:sz w:val="20"/>
          <w:szCs w:val="18"/>
          <w:u w:val="single"/>
        </w:rPr>
        <w:t>Medidas e confrontações</w:t>
      </w:r>
      <w:r w:rsidR="001600C1" w:rsidRPr="00A1746D">
        <w:rPr>
          <w:rFonts w:ascii="Segoe UI" w:hAnsi="Segoe UI" w:cs="Segoe UI"/>
          <w:b/>
          <w:bCs/>
          <w:sz w:val="20"/>
          <w:szCs w:val="18"/>
          <w:u w:val="single"/>
        </w:rPr>
        <w:t xml:space="preserve"> do terreno</w:t>
      </w:r>
      <w:r w:rsidRPr="00A1746D">
        <w:rPr>
          <w:rFonts w:ascii="Segoe UI" w:hAnsi="Segoe UI" w:cs="Segoe UI"/>
          <w:b/>
          <w:bCs/>
          <w:sz w:val="20"/>
          <w:szCs w:val="18"/>
        </w:rPr>
        <w:t>:</w:t>
      </w:r>
    </w:p>
    <w:p w14:paraId="731E78C2" w14:textId="43F73112" w:rsidR="00511440" w:rsidRPr="00A1746D" w:rsidRDefault="00DE7BFE" w:rsidP="00511440">
      <w:pPr>
        <w:pStyle w:val="PargrafodaLista"/>
        <w:numPr>
          <w:ilvl w:val="0"/>
          <w:numId w:val="42"/>
        </w:numPr>
        <w:spacing w:after="120"/>
        <w:jc w:val="both"/>
        <w:rPr>
          <w:rFonts w:ascii="Segoe UI" w:hAnsi="Segoe UI" w:cs="Segoe UI"/>
          <w:sz w:val="20"/>
          <w:szCs w:val="18"/>
        </w:rPr>
      </w:pPr>
      <w:r w:rsidRPr="00A1746D">
        <w:rPr>
          <w:rFonts w:ascii="Segoe UI" w:hAnsi="Segoe UI" w:cs="Segoe UI"/>
          <w:sz w:val="20"/>
          <w:szCs w:val="18"/>
        </w:rPr>
        <w:t>frente para a Rua 25 medindo 10,00m em linha reta; pelo lado esquerdo de quem olha da via pública para o lote medindo 25,00m em linha reta confrontando com o lote 30; no fundo mede 10,00m em linha reta confrontando com o lote 4; pelo lado direito medindo 25,00m em linha reta confrontando com o lote 28</w:t>
      </w:r>
      <w:r w:rsidR="00486113" w:rsidRPr="00A1746D">
        <w:rPr>
          <w:rFonts w:ascii="Segoe UI" w:hAnsi="Segoe UI" w:cs="Segoe UI"/>
          <w:sz w:val="20"/>
          <w:szCs w:val="18"/>
        </w:rPr>
        <w:t>.</w:t>
      </w:r>
    </w:p>
    <w:p w14:paraId="3E7F2636" w14:textId="77777777" w:rsidR="00511440" w:rsidRPr="00A1746D" w:rsidRDefault="00511440" w:rsidP="00511440">
      <w:pPr>
        <w:pStyle w:val="PargrafodaLista"/>
        <w:spacing w:after="120"/>
        <w:jc w:val="both"/>
        <w:rPr>
          <w:rFonts w:ascii="Segoe UI" w:hAnsi="Segoe UI" w:cs="Segoe UI"/>
          <w:sz w:val="20"/>
          <w:szCs w:val="18"/>
        </w:rPr>
      </w:pPr>
    </w:p>
    <w:p w14:paraId="15815498" w14:textId="17167681" w:rsidR="001443A1" w:rsidRPr="00A1746D" w:rsidRDefault="00955232" w:rsidP="00DE7BFE">
      <w:pPr>
        <w:spacing w:after="120"/>
        <w:jc w:val="both"/>
        <w:rPr>
          <w:rFonts w:ascii="Segoe UI" w:hAnsi="Segoe UI" w:cs="Segoe UI"/>
          <w:sz w:val="20"/>
          <w:szCs w:val="18"/>
        </w:rPr>
      </w:pPr>
      <w:r w:rsidRPr="00A1746D">
        <w:rPr>
          <w:rFonts w:ascii="Segoe UI" w:hAnsi="Segoe UI" w:cs="Segoe UI"/>
          <w:sz w:val="20"/>
          <w:szCs w:val="18"/>
        </w:rPr>
        <w:t xml:space="preserve">Endereço: </w:t>
      </w:r>
      <w:r w:rsidR="00DE7BFE" w:rsidRPr="00A1746D">
        <w:rPr>
          <w:rFonts w:ascii="Segoe UI" w:hAnsi="Segoe UI" w:cs="Segoe UI"/>
          <w:sz w:val="20"/>
          <w:szCs w:val="18"/>
        </w:rPr>
        <w:t xml:space="preserve"> Rua Parque Nacional do Descobrimento </w:t>
      </w:r>
      <w:r w:rsidR="000342F4" w:rsidRPr="00A1746D">
        <w:rPr>
          <w:rFonts w:ascii="Segoe UI" w:hAnsi="Segoe UI" w:cs="Segoe UI"/>
          <w:bCs/>
          <w:sz w:val="20"/>
          <w:szCs w:val="18"/>
        </w:rPr>
        <w:t>(</w:t>
      </w:r>
      <w:r w:rsidR="00DB29AD"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Rua </w:t>
      </w:r>
      <w:r w:rsidR="00DE7BFE" w:rsidRPr="00A1746D">
        <w:rPr>
          <w:rFonts w:ascii="Segoe UI" w:eastAsia="Times New Roman" w:hAnsi="Segoe UI" w:cs="Segoe UI"/>
          <w:sz w:val="20"/>
          <w:szCs w:val="20"/>
          <w:lang w:eastAsia="pt-BR"/>
        </w:rPr>
        <w:t>25</w:t>
      </w:r>
      <w:r w:rsidR="000342F4" w:rsidRPr="00A1746D">
        <w:rPr>
          <w:rFonts w:ascii="Segoe UI" w:eastAsia="Times New Roman" w:hAnsi="Segoe UI" w:cs="Segoe UI"/>
          <w:sz w:val="20"/>
          <w:szCs w:val="20"/>
          <w:lang w:eastAsia="pt-BR"/>
        </w:rPr>
        <w:t>)</w:t>
      </w:r>
      <w:r w:rsidR="00AD4443" w:rsidRPr="00A1746D">
        <w:rPr>
          <w:rFonts w:ascii="Segoe UI" w:hAnsi="Segoe UI" w:cs="Segoe UI"/>
          <w:bCs/>
          <w:sz w:val="20"/>
          <w:szCs w:val="18"/>
        </w:rPr>
        <w:t xml:space="preserve">, nº </w:t>
      </w:r>
      <w:r w:rsidR="00DE7BFE" w:rsidRPr="00A1746D">
        <w:rPr>
          <w:rFonts w:ascii="Segoe UI" w:hAnsi="Segoe UI" w:cs="Segoe UI"/>
          <w:bCs/>
          <w:sz w:val="20"/>
          <w:szCs w:val="18"/>
        </w:rPr>
        <w:t>106</w:t>
      </w:r>
      <w:r w:rsidR="000A62B0" w:rsidRPr="00A1746D">
        <w:rPr>
          <w:rFonts w:ascii="Segoe UI" w:hAnsi="Segoe UI" w:cs="Segoe UI"/>
          <w:bCs/>
          <w:sz w:val="20"/>
          <w:szCs w:val="18"/>
        </w:rPr>
        <w:t>,</w:t>
      </w:r>
      <w:r w:rsidR="00A83594" w:rsidRPr="00A1746D">
        <w:rPr>
          <w:rFonts w:ascii="Segoe UI" w:hAnsi="Segoe UI" w:cs="Segoe UI"/>
          <w:bCs/>
          <w:sz w:val="20"/>
          <w:szCs w:val="18"/>
        </w:rPr>
        <w:t xml:space="preserve"> Residencial Bela Aliança, Campinas/SP </w:t>
      </w:r>
      <w:r w:rsidR="003172C6" w:rsidRPr="00A1746D">
        <w:rPr>
          <w:rFonts w:ascii="Segoe UI" w:hAnsi="Segoe UI" w:cs="Segoe UI"/>
          <w:bCs/>
          <w:sz w:val="20"/>
          <w:szCs w:val="18"/>
        </w:rPr>
        <w:t>– C</w:t>
      </w:r>
      <w:r w:rsidR="003172C6" w:rsidRPr="00A1746D">
        <w:rPr>
          <w:rFonts w:cstheme="minorHAnsi"/>
        </w:rPr>
        <w:t>EP:</w:t>
      </w:r>
      <w:r w:rsidR="00DB29AD" w:rsidRPr="00A1746D">
        <w:rPr>
          <w:rFonts w:cstheme="minorHAnsi"/>
        </w:rPr>
        <w:t xml:space="preserve"> </w:t>
      </w:r>
      <w:r w:rsidR="00A1746D" w:rsidRPr="00A1746D">
        <w:rPr>
          <w:rFonts w:cstheme="minorHAnsi"/>
        </w:rPr>
        <w:t>13059-547</w:t>
      </w:r>
      <w:r w:rsidR="005109DC" w:rsidRPr="00A1746D">
        <w:rPr>
          <w:rFonts w:ascii="Segoe UI" w:hAnsi="Segoe UI" w:cs="Segoe UI"/>
          <w:sz w:val="20"/>
          <w:szCs w:val="18"/>
        </w:rPr>
        <w:t>.</w:t>
      </w:r>
    </w:p>
    <w:p w14:paraId="3E1CFD3A" w14:textId="3CACFF28" w:rsidR="001443A1" w:rsidRPr="00A1746D" w:rsidRDefault="001443A1" w:rsidP="001443A1">
      <w:pPr>
        <w:spacing w:after="120"/>
        <w:jc w:val="both"/>
        <w:rPr>
          <w:rFonts w:ascii="Segoe UI" w:hAnsi="Segoe UI" w:cs="Segoe UI"/>
          <w:sz w:val="20"/>
          <w:szCs w:val="18"/>
        </w:rPr>
      </w:pPr>
      <w:r w:rsidRPr="00A1746D">
        <w:rPr>
          <w:rFonts w:ascii="Segoe UI" w:hAnsi="Segoe UI" w:cs="Segoe UI"/>
          <w:sz w:val="20"/>
          <w:szCs w:val="18"/>
        </w:rPr>
        <w:t xml:space="preserve">Matrícula Imobiliária </w:t>
      </w:r>
      <w:r w:rsidR="00FB2161" w:rsidRPr="00A1746D">
        <w:rPr>
          <w:rFonts w:ascii="Segoe UI" w:hAnsi="Segoe UI" w:cs="Segoe UI"/>
          <w:bCs/>
          <w:sz w:val="20"/>
          <w:szCs w:val="18"/>
        </w:rPr>
        <w:t xml:space="preserve">nº </w:t>
      </w:r>
      <w:r w:rsidR="00DE7BFE" w:rsidRPr="00A1746D">
        <w:rPr>
          <w:rFonts w:ascii="Segoe UI" w:hAnsi="Segoe UI" w:cs="Segoe UI"/>
          <w:bCs/>
          <w:sz w:val="20"/>
          <w:szCs w:val="18"/>
        </w:rPr>
        <w:t xml:space="preserve">243.643 </w:t>
      </w:r>
      <w:r w:rsidR="00F2195E" w:rsidRPr="00A1746D">
        <w:rPr>
          <w:rFonts w:ascii="Segoe UI" w:hAnsi="Segoe UI" w:cs="Segoe UI"/>
          <w:bCs/>
          <w:sz w:val="20"/>
          <w:szCs w:val="18"/>
        </w:rPr>
        <w:t>do 3º C</w:t>
      </w:r>
      <w:r w:rsidR="00B65275" w:rsidRPr="00A1746D">
        <w:rPr>
          <w:rFonts w:ascii="Segoe UI" w:hAnsi="Segoe UI" w:cs="Segoe UI"/>
          <w:bCs/>
          <w:sz w:val="20"/>
          <w:szCs w:val="18"/>
        </w:rPr>
        <w:t xml:space="preserve">artório de </w:t>
      </w:r>
      <w:r w:rsidR="00F2195E" w:rsidRPr="00A1746D">
        <w:rPr>
          <w:rFonts w:ascii="Segoe UI" w:hAnsi="Segoe UI" w:cs="Segoe UI"/>
          <w:bCs/>
          <w:sz w:val="20"/>
          <w:szCs w:val="18"/>
        </w:rPr>
        <w:t>R</w:t>
      </w:r>
      <w:r w:rsidR="00B65275" w:rsidRPr="00A1746D">
        <w:rPr>
          <w:rFonts w:ascii="Segoe UI" w:hAnsi="Segoe UI" w:cs="Segoe UI"/>
          <w:bCs/>
          <w:sz w:val="20"/>
          <w:szCs w:val="18"/>
        </w:rPr>
        <w:t xml:space="preserve">egistro de </w:t>
      </w:r>
      <w:r w:rsidR="00F2195E" w:rsidRPr="00A1746D">
        <w:rPr>
          <w:rFonts w:ascii="Segoe UI" w:hAnsi="Segoe UI" w:cs="Segoe UI"/>
          <w:bCs/>
          <w:sz w:val="20"/>
          <w:szCs w:val="18"/>
        </w:rPr>
        <w:t>I</w:t>
      </w:r>
      <w:r w:rsidR="00B65275" w:rsidRPr="00A1746D">
        <w:rPr>
          <w:rFonts w:ascii="Segoe UI" w:hAnsi="Segoe UI" w:cs="Segoe UI"/>
          <w:bCs/>
          <w:sz w:val="20"/>
          <w:szCs w:val="18"/>
        </w:rPr>
        <w:t>móveis</w:t>
      </w:r>
      <w:r w:rsidR="00F2195E" w:rsidRPr="00A1746D">
        <w:rPr>
          <w:rFonts w:ascii="Segoe UI" w:hAnsi="Segoe UI" w:cs="Segoe UI"/>
          <w:bCs/>
          <w:sz w:val="20"/>
          <w:szCs w:val="18"/>
        </w:rPr>
        <w:t xml:space="preserve"> de Campinas/SP</w:t>
      </w:r>
      <w:r w:rsidRPr="00A1746D">
        <w:rPr>
          <w:rFonts w:ascii="Segoe UI" w:hAnsi="Segoe UI" w:cs="Segoe UI"/>
          <w:sz w:val="20"/>
          <w:szCs w:val="18"/>
        </w:rPr>
        <w:t xml:space="preserve">. </w:t>
      </w:r>
    </w:p>
    <w:p w14:paraId="792B6452" w14:textId="464B68D4" w:rsidR="001443A1" w:rsidRPr="00A1746D" w:rsidRDefault="00DB29AD" w:rsidP="001443A1">
      <w:pPr>
        <w:spacing w:after="120"/>
        <w:jc w:val="both"/>
        <w:rPr>
          <w:rFonts w:ascii="Segoe UI" w:hAnsi="Segoe UI" w:cs="Segoe UI"/>
          <w:sz w:val="20"/>
          <w:szCs w:val="18"/>
        </w:rPr>
      </w:pPr>
      <w:r w:rsidRPr="00A1746D">
        <w:rPr>
          <w:rFonts w:ascii="Segoe UI" w:hAnsi="Segoe UI" w:cs="Segoe UI"/>
          <w:sz w:val="20"/>
          <w:szCs w:val="18"/>
        </w:rPr>
        <w:t xml:space="preserve">Código Cartográfico nº </w:t>
      </w:r>
      <w:r w:rsidR="00DE7BFE" w:rsidRPr="00A1746D">
        <w:rPr>
          <w:rFonts w:ascii="Segoe UI" w:hAnsi="Segoe UI" w:cs="Segoe UI"/>
          <w:sz w:val="20"/>
          <w:szCs w:val="18"/>
        </w:rPr>
        <w:t>3314.54.18.0129.00000</w:t>
      </w:r>
      <w:r w:rsidR="001443A1" w:rsidRPr="00A1746D">
        <w:rPr>
          <w:rFonts w:ascii="Segoe UI" w:hAnsi="Segoe UI" w:cs="Segoe UI"/>
          <w:sz w:val="20"/>
          <w:szCs w:val="18"/>
        </w:rPr>
        <w:t>.</w:t>
      </w:r>
    </w:p>
    <w:p w14:paraId="6E9B101C" w14:textId="2024BD5F" w:rsidR="00E769F2" w:rsidRPr="00A1746D" w:rsidRDefault="00E769F2" w:rsidP="001443A1">
      <w:pPr>
        <w:spacing w:after="120"/>
        <w:jc w:val="both"/>
        <w:rPr>
          <w:rFonts w:ascii="Segoe UI" w:hAnsi="Segoe UI" w:cs="Segoe UI"/>
          <w:sz w:val="20"/>
          <w:szCs w:val="18"/>
        </w:rPr>
      </w:pPr>
      <w:r w:rsidRPr="00A1746D">
        <w:rPr>
          <w:rFonts w:ascii="Segoe UI" w:hAnsi="Segoe UI" w:cs="Segoe UI"/>
          <w:sz w:val="20"/>
          <w:szCs w:val="18"/>
        </w:rPr>
        <w:t xml:space="preserve">Consolidação da Propriedade em </w:t>
      </w:r>
      <w:r w:rsidR="00D50F69" w:rsidRPr="00A1746D">
        <w:rPr>
          <w:rFonts w:ascii="Segoe UI" w:hAnsi="Segoe UI" w:cs="Segoe UI"/>
          <w:sz w:val="20"/>
          <w:szCs w:val="18"/>
        </w:rPr>
        <w:t>02/06/2026</w:t>
      </w:r>
      <w:r w:rsidR="00F90B26" w:rsidRPr="00A1746D">
        <w:rPr>
          <w:rFonts w:ascii="Segoe UI" w:hAnsi="Segoe UI" w:cs="Segoe UI"/>
          <w:sz w:val="20"/>
          <w:szCs w:val="18"/>
        </w:rPr>
        <w:t>.</w:t>
      </w:r>
    </w:p>
    <w:p w14:paraId="45E3B3F2" w14:textId="4E3B1246" w:rsidR="005E38E8" w:rsidRPr="00A1746D" w:rsidRDefault="005E38E8" w:rsidP="001443A1">
      <w:pPr>
        <w:jc w:val="both"/>
        <w:rPr>
          <w:rFonts w:ascii="Segoe UI" w:hAnsi="Segoe UI" w:cs="Segoe UI"/>
          <w:b/>
          <w:bCs/>
          <w:sz w:val="20"/>
          <w:szCs w:val="18"/>
          <w:u w:val="single"/>
        </w:rPr>
      </w:pPr>
      <w:r w:rsidRPr="00A1746D">
        <w:rPr>
          <w:rFonts w:ascii="Segoe UI" w:hAnsi="Segoe UI" w:cs="Segoe UI"/>
          <w:b/>
          <w:bCs/>
          <w:sz w:val="20"/>
          <w:szCs w:val="18"/>
          <w:u w:val="single"/>
        </w:rPr>
        <w:t>IMÓVE</w:t>
      </w:r>
      <w:r w:rsidR="001443A1" w:rsidRPr="00A1746D">
        <w:rPr>
          <w:rFonts w:ascii="Segoe UI" w:hAnsi="Segoe UI" w:cs="Segoe UI"/>
          <w:b/>
          <w:bCs/>
          <w:sz w:val="20"/>
          <w:szCs w:val="18"/>
          <w:u w:val="single"/>
        </w:rPr>
        <w:t>L</w:t>
      </w:r>
      <w:r w:rsidRPr="00A1746D">
        <w:rPr>
          <w:rFonts w:ascii="Segoe UI" w:hAnsi="Segoe UI" w:cs="Segoe UI"/>
          <w:b/>
          <w:bCs/>
          <w:sz w:val="20"/>
          <w:szCs w:val="18"/>
          <w:u w:val="single"/>
        </w:rPr>
        <w:t xml:space="preserve"> </w:t>
      </w:r>
      <w:r w:rsidR="00385635" w:rsidRPr="00A1746D">
        <w:rPr>
          <w:rFonts w:ascii="Segoe UI" w:hAnsi="Segoe UI" w:cs="Segoe UI"/>
          <w:b/>
          <w:bCs/>
          <w:sz w:val="20"/>
          <w:szCs w:val="18"/>
          <w:u w:val="single"/>
        </w:rPr>
        <w:t>DES</w:t>
      </w:r>
      <w:r w:rsidRPr="00A1746D">
        <w:rPr>
          <w:rFonts w:ascii="Segoe UI" w:hAnsi="Segoe UI" w:cs="Segoe UI"/>
          <w:b/>
          <w:bCs/>
          <w:sz w:val="20"/>
          <w:szCs w:val="18"/>
          <w:u w:val="single"/>
        </w:rPr>
        <w:t>OCUPADO</w:t>
      </w:r>
    </w:p>
    <w:p w14:paraId="4B7B1205" w14:textId="19F5D6D5" w:rsidR="005E38E8" w:rsidRPr="00A1746D" w:rsidRDefault="003C6F61" w:rsidP="001443A1">
      <w:pPr>
        <w:spacing w:after="120"/>
        <w:jc w:val="both"/>
        <w:rPr>
          <w:rFonts w:ascii="Segoe UI" w:hAnsi="Segoe UI" w:cs="Segoe UI"/>
          <w:b/>
          <w:bCs/>
          <w:sz w:val="20"/>
          <w:szCs w:val="18"/>
        </w:rPr>
      </w:pPr>
      <w:r w:rsidRPr="00A1746D">
        <w:rPr>
          <w:rFonts w:ascii="Segoe UI" w:hAnsi="Segoe UI" w:cs="Segoe UI"/>
          <w:b/>
          <w:bCs/>
          <w:sz w:val="20"/>
          <w:szCs w:val="18"/>
          <w:u w:val="single"/>
        </w:rPr>
        <w:t xml:space="preserve">Lances </w:t>
      </w:r>
      <w:r w:rsidR="005109DC" w:rsidRPr="00A1746D">
        <w:rPr>
          <w:rFonts w:ascii="Segoe UI" w:hAnsi="Segoe UI" w:cs="Segoe UI"/>
          <w:b/>
          <w:bCs/>
          <w:sz w:val="20"/>
          <w:szCs w:val="18"/>
          <w:u w:val="single"/>
        </w:rPr>
        <w:t>Iniciais</w:t>
      </w:r>
      <w:r w:rsidR="005E38E8" w:rsidRPr="00A1746D">
        <w:rPr>
          <w:rFonts w:ascii="Segoe UI" w:hAnsi="Segoe UI" w:cs="Segoe UI"/>
          <w:b/>
          <w:bCs/>
          <w:sz w:val="20"/>
          <w:szCs w:val="18"/>
        </w:rPr>
        <w:t>:</w:t>
      </w:r>
    </w:p>
    <w:p w14:paraId="4B6F321E" w14:textId="5B95B59E" w:rsidR="005E38E8" w:rsidRPr="00A1746D" w:rsidRDefault="005E38E8" w:rsidP="001443A1">
      <w:pPr>
        <w:pStyle w:val="PargrafodaLista"/>
        <w:numPr>
          <w:ilvl w:val="0"/>
          <w:numId w:val="31"/>
        </w:numPr>
        <w:jc w:val="both"/>
        <w:rPr>
          <w:rFonts w:ascii="Segoe UI" w:hAnsi="Segoe UI" w:cs="Segoe UI"/>
          <w:sz w:val="20"/>
          <w:szCs w:val="20"/>
        </w:rPr>
      </w:pPr>
      <w:r w:rsidRPr="00A1746D">
        <w:rPr>
          <w:rFonts w:ascii="Segoe UI" w:hAnsi="Segoe UI" w:cs="Segoe UI"/>
          <w:b/>
          <w:bCs/>
          <w:sz w:val="20"/>
          <w:szCs w:val="20"/>
        </w:rPr>
        <w:t xml:space="preserve">1º </w:t>
      </w:r>
      <w:r w:rsidR="00555F13" w:rsidRPr="00A1746D">
        <w:rPr>
          <w:rFonts w:ascii="Segoe UI" w:hAnsi="Segoe UI" w:cs="Segoe UI"/>
          <w:b/>
          <w:bCs/>
          <w:sz w:val="20"/>
          <w:szCs w:val="20"/>
        </w:rPr>
        <w:t xml:space="preserve">Público </w:t>
      </w:r>
      <w:r w:rsidRPr="00A1746D">
        <w:rPr>
          <w:rFonts w:ascii="Segoe UI" w:hAnsi="Segoe UI" w:cs="Segoe UI"/>
          <w:b/>
          <w:bCs/>
          <w:sz w:val="20"/>
          <w:szCs w:val="20"/>
        </w:rPr>
        <w:t>Leilão:</w:t>
      </w:r>
      <w:r w:rsidRPr="00A1746D">
        <w:rPr>
          <w:rFonts w:ascii="Segoe UI" w:hAnsi="Segoe UI" w:cs="Segoe UI"/>
          <w:sz w:val="20"/>
          <w:szCs w:val="20"/>
        </w:rPr>
        <w:t xml:space="preserve"> 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R$ </w:t>
      </w:r>
      <w:r w:rsidR="00D343EC" w:rsidRPr="00A1746D">
        <w:rPr>
          <w:rFonts w:ascii="Segoe UI" w:eastAsia="Times New Roman" w:hAnsi="Segoe UI" w:cs="Segoe UI"/>
          <w:sz w:val="20"/>
          <w:szCs w:val="20"/>
          <w:lang w:eastAsia="pt-BR"/>
        </w:rPr>
        <w:t>235.569,52</w:t>
      </w:r>
    </w:p>
    <w:p w14:paraId="03E27CBF" w14:textId="3338379A" w:rsidR="005E38E8" w:rsidRPr="00A1746D" w:rsidRDefault="005E38E8" w:rsidP="001443A1">
      <w:pPr>
        <w:pStyle w:val="PargrafodaLista"/>
        <w:numPr>
          <w:ilvl w:val="0"/>
          <w:numId w:val="31"/>
        </w:numPr>
        <w:jc w:val="both"/>
        <w:rPr>
          <w:rFonts w:ascii="Segoe UI" w:hAnsi="Segoe UI" w:cs="Segoe UI"/>
          <w:sz w:val="20"/>
          <w:szCs w:val="20"/>
        </w:rPr>
      </w:pPr>
      <w:r w:rsidRPr="00A1746D">
        <w:rPr>
          <w:rFonts w:ascii="Segoe UI" w:hAnsi="Segoe UI" w:cs="Segoe UI"/>
          <w:b/>
          <w:bCs/>
          <w:sz w:val="20"/>
          <w:szCs w:val="20"/>
        </w:rPr>
        <w:t xml:space="preserve">2º </w:t>
      </w:r>
      <w:r w:rsidR="00555F13" w:rsidRPr="00A1746D">
        <w:rPr>
          <w:rFonts w:ascii="Segoe UI" w:hAnsi="Segoe UI" w:cs="Segoe UI"/>
          <w:b/>
          <w:bCs/>
          <w:sz w:val="20"/>
          <w:szCs w:val="20"/>
        </w:rPr>
        <w:t xml:space="preserve">Público </w:t>
      </w:r>
      <w:r w:rsidRPr="00A1746D">
        <w:rPr>
          <w:rFonts w:ascii="Segoe UI" w:hAnsi="Segoe UI" w:cs="Segoe UI"/>
          <w:b/>
          <w:bCs/>
          <w:sz w:val="20"/>
          <w:szCs w:val="20"/>
        </w:rPr>
        <w:t>Leilão:</w:t>
      </w:r>
      <w:r w:rsidRPr="00A1746D">
        <w:rPr>
          <w:rFonts w:ascii="Segoe UI" w:hAnsi="Segoe UI" w:cs="Segoe UI"/>
          <w:sz w:val="20"/>
          <w:szCs w:val="20"/>
        </w:rPr>
        <w:t xml:space="preserve"> </w:t>
      </w:r>
      <w:r w:rsidRPr="00A1746D">
        <w:rPr>
          <w:rFonts w:ascii="Segoe UI" w:eastAsia="Times New Roman" w:hAnsi="Segoe UI" w:cs="Segoe UI"/>
          <w:sz w:val="20"/>
          <w:szCs w:val="20"/>
          <w:lang w:eastAsia="pt-BR"/>
        </w:rPr>
        <w:t xml:space="preserve">R$ </w:t>
      </w:r>
      <w:r w:rsidR="00D343EC" w:rsidRPr="00A1746D">
        <w:rPr>
          <w:rFonts w:ascii="Segoe UI" w:eastAsia="Times New Roman" w:hAnsi="Segoe UI" w:cs="Segoe UI"/>
          <w:sz w:val="20"/>
          <w:szCs w:val="20"/>
          <w:lang w:eastAsia="pt-BR"/>
        </w:rPr>
        <w:t>248.970,90</w:t>
      </w:r>
    </w:p>
    <w:p w14:paraId="71C5E13B" w14:textId="6FEF26F6" w:rsidR="00300BF8" w:rsidRPr="00A1746D" w:rsidRDefault="007223D4" w:rsidP="001443A1">
      <w:pPr>
        <w:spacing w:after="120"/>
        <w:jc w:val="both"/>
        <w:rPr>
          <w:rFonts w:ascii="Segoe UI" w:hAnsi="Segoe UI" w:cs="Segoe UI"/>
          <w:b/>
          <w:bCs/>
          <w:sz w:val="20"/>
          <w:szCs w:val="18"/>
        </w:rPr>
      </w:pPr>
      <w:r w:rsidRPr="00A1746D">
        <w:rPr>
          <w:rFonts w:ascii="Segoe UI" w:hAnsi="Segoe UI" w:cs="Segoe UI"/>
          <w:b/>
          <w:bCs/>
          <w:sz w:val="20"/>
          <w:szCs w:val="18"/>
          <w:u w:val="single"/>
        </w:rPr>
        <w:t>Credora Fiduciária</w:t>
      </w:r>
      <w:r w:rsidRPr="00A1746D">
        <w:rPr>
          <w:rFonts w:ascii="Segoe UI" w:hAnsi="Segoe UI" w:cs="Segoe UI"/>
          <w:b/>
          <w:bCs/>
          <w:sz w:val="20"/>
          <w:szCs w:val="18"/>
        </w:rPr>
        <w:t>:</w:t>
      </w:r>
    </w:p>
    <w:p w14:paraId="3F1A50E1" w14:textId="4747F287" w:rsidR="0075104B" w:rsidRPr="00A1746D" w:rsidRDefault="00F2195E" w:rsidP="0075104B">
      <w:pPr>
        <w:pStyle w:val="PargrafodaLista"/>
        <w:numPr>
          <w:ilvl w:val="0"/>
          <w:numId w:val="17"/>
        </w:numPr>
        <w:suppressLineNumbers/>
        <w:spacing w:after="120" w:line="240" w:lineRule="auto"/>
        <w:rPr>
          <w:rFonts w:ascii="Segoe UI" w:eastAsia="Times New Roman" w:hAnsi="Segoe UI" w:cs="Segoe UI"/>
          <w:bCs/>
          <w:sz w:val="20"/>
          <w:szCs w:val="20"/>
          <w:lang w:eastAsia="pt-BR"/>
        </w:rPr>
      </w:pPr>
      <w:r w:rsidRPr="00A1746D">
        <w:rPr>
          <w:rFonts w:ascii="Segoe UI" w:eastAsia="Times New Roman" w:hAnsi="Segoe UI" w:cs="Segoe UI"/>
          <w:b/>
          <w:sz w:val="20"/>
          <w:szCs w:val="20"/>
          <w:lang w:eastAsia="pt-BR"/>
        </w:rPr>
        <w:t>MONTANTE INCORPORAÇÕES LTDA</w:t>
      </w:r>
      <w:r w:rsidR="0075104B" w:rsidRPr="00A1746D">
        <w:rPr>
          <w:rFonts w:ascii="Segoe UI" w:eastAsia="Times New Roman" w:hAnsi="Segoe UI" w:cs="Segoe UI"/>
          <w:bCs/>
          <w:sz w:val="20"/>
          <w:szCs w:val="20"/>
          <w:lang w:eastAsia="pt-BR"/>
        </w:rPr>
        <w:t xml:space="preserve">., inscrita no CNPJ nº </w:t>
      </w:r>
      <w:r w:rsidRPr="00A1746D">
        <w:rPr>
          <w:rFonts w:ascii="Segoe UI" w:eastAsia="Times New Roman" w:hAnsi="Segoe UI" w:cs="Segoe UI"/>
          <w:bCs/>
          <w:sz w:val="20"/>
          <w:szCs w:val="20"/>
          <w:lang w:eastAsia="pt-BR"/>
        </w:rPr>
        <w:t>00.392.356/0001-18</w:t>
      </w:r>
      <w:r w:rsidR="0075104B" w:rsidRPr="00A1746D">
        <w:rPr>
          <w:rFonts w:ascii="Segoe UI" w:eastAsia="Times New Roman" w:hAnsi="Segoe UI" w:cs="Segoe UI"/>
          <w:bCs/>
          <w:sz w:val="20"/>
          <w:szCs w:val="20"/>
          <w:lang w:eastAsia="pt-BR"/>
        </w:rPr>
        <w:t>.</w:t>
      </w:r>
    </w:p>
    <w:p w14:paraId="478B7C27" w14:textId="77777777" w:rsidR="001443A1" w:rsidRPr="00A1746D" w:rsidRDefault="001443A1" w:rsidP="001443A1">
      <w:pPr>
        <w:suppressLineNumbers/>
        <w:spacing w:after="0" w:line="360" w:lineRule="auto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</w:p>
    <w:p w14:paraId="2D0792B5" w14:textId="10B8916E" w:rsidR="001443A1" w:rsidRPr="001443A1" w:rsidRDefault="001443A1" w:rsidP="001443A1">
      <w:pPr>
        <w:spacing w:after="120"/>
        <w:jc w:val="both"/>
        <w:rPr>
          <w:rFonts w:ascii="Segoe UI" w:hAnsi="Segoe UI" w:cs="Segoe UI"/>
          <w:sz w:val="20"/>
          <w:szCs w:val="18"/>
        </w:rPr>
      </w:pPr>
      <w:r w:rsidRPr="00A1746D">
        <w:rPr>
          <w:rFonts w:ascii="Segoe UI" w:hAnsi="Segoe UI" w:cs="Segoe UI"/>
          <w:sz w:val="20"/>
          <w:szCs w:val="18"/>
        </w:rPr>
        <w:t xml:space="preserve">A venda do imóvel será realizada na modalidade </w:t>
      </w:r>
      <w:r w:rsidRPr="00A1746D">
        <w:rPr>
          <w:rFonts w:ascii="Segoe UI" w:hAnsi="Segoe UI" w:cs="Segoe UI"/>
          <w:b/>
          <w:bCs/>
          <w:i/>
          <w:iCs/>
          <w:sz w:val="20"/>
          <w:szCs w:val="18"/>
        </w:rPr>
        <w:t>AD CORPUS</w:t>
      </w:r>
      <w:r w:rsidRPr="00A1746D">
        <w:rPr>
          <w:rFonts w:ascii="Segoe UI" w:hAnsi="Segoe UI" w:cs="Segoe UI"/>
          <w:sz w:val="20"/>
          <w:szCs w:val="18"/>
        </w:rPr>
        <w:t>, nos termos do art. 500, §§1º ao 3º, e seguintes do Código Civil Brasileiro, sendo as dimensões abaixo descritas de caráter secundário, meramente enunciativo e repetitivo das dimensões constantes no registro imobiliário.</w:t>
      </w:r>
    </w:p>
    <w:p w14:paraId="1834396C" w14:textId="6443F725" w:rsidR="001443A1" w:rsidRPr="001443A1" w:rsidRDefault="001443A1" w:rsidP="001443A1">
      <w:pPr>
        <w:spacing w:after="120"/>
        <w:jc w:val="both"/>
        <w:rPr>
          <w:rFonts w:ascii="Segoe UI" w:hAnsi="Segoe UI" w:cs="Segoe UI"/>
          <w:sz w:val="20"/>
          <w:szCs w:val="18"/>
        </w:rPr>
      </w:pPr>
    </w:p>
    <w:sectPr w:rsidR="001443A1" w:rsidRPr="001443A1" w:rsidSect="00A75021">
      <w:headerReference w:type="default" r:id="rId12"/>
      <w:footerReference w:type="default" r:id="rId13"/>
      <w:type w:val="continuous"/>
      <w:pgSz w:w="11907" w:h="16840" w:code="9"/>
      <w:pgMar w:top="1701" w:right="851" w:bottom="1418" w:left="85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A67EF" w14:textId="77777777" w:rsidR="00F12FA5" w:rsidRDefault="00F12FA5">
      <w:pPr>
        <w:spacing w:after="0" w:line="240" w:lineRule="auto"/>
      </w:pPr>
      <w:r>
        <w:separator/>
      </w:r>
    </w:p>
  </w:endnote>
  <w:endnote w:type="continuationSeparator" w:id="0">
    <w:p w14:paraId="0951B262" w14:textId="77777777" w:rsidR="00F12FA5" w:rsidRDefault="00F1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4262719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E72E8C" w14:textId="32DF75B5" w:rsidR="00645372" w:rsidRPr="0072182B" w:rsidRDefault="00645372" w:rsidP="00A20CB2">
            <w:pPr>
              <w:pStyle w:val="Rodap"/>
              <w:jc w:val="right"/>
              <w:rPr>
                <w:sz w:val="16"/>
                <w:szCs w:val="16"/>
              </w:rPr>
            </w:pPr>
            <w:r w:rsidRPr="0072182B">
              <w:rPr>
                <w:sz w:val="16"/>
                <w:szCs w:val="16"/>
              </w:rPr>
              <w:t xml:space="preserve">Página </w:t>
            </w:r>
            <w:r w:rsidRPr="0072182B">
              <w:rPr>
                <w:b/>
                <w:bCs/>
                <w:sz w:val="16"/>
                <w:szCs w:val="16"/>
              </w:rPr>
              <w:fldChar w:fldCharType="begin"/>
            </w:r>
            <w:r w:rsidRPr="0072182B">
              <w:rPr>
                <w:b/>
                <w:bCs/>
                <w:sz w:val="16"/>
                <w:szCs w:val="16"/>
              </w:rPr>
              <w:instrText>PAGE</w:instrText>
            </w:r>
            <w:r w:rsidRPr="0072182B">
              <w:rPr>
                <w:b/>
                <w:bCs/>
                <w:sz w:val="16"/>
                <w:szCs w:val="16"/>
              </w:rPr>
              <w:fldChar w:fldCharType="separate"/>
            </w:r>
            <w:r w:rsidR="00BD19D3">
              <w:rPr>
                <w:b/>
                <w:bCs/>
                <w:noProof/>
                <w:sz w:val="16"/>
                <w:szCs w:val="16"/>
              </w:rPr>
              <w:t>1</w:t>
            </w:r>
            <w:r w:rsidRPr="0072182B">
              <w:rPr>
                <w:b/>
                <w:bCs/>
                <w:sz w:val="16"/>
                <w:szCs w:val="16"/>
              </w:rPr>
              <w:fldChar w:fldCharType="end"/>
            </w:r>
            <w:r w:rsidRPr="0072182B">
              <w:rPr>
                <w:sz w:val="16"/>
                <w:szCs w:val="16"/>
              </w:rPr>
              <w:t xml:space="preserve"> de </w:t>
            </w:r>
            <w:r w:rsidRPr="0072182B">
              <w:rPr>
                <w:b/>
                <w:bCs/>
                <w:sz w:val="16"/>
                <w:szCs w:val="16"/>
              </w:rPr>
              <w:fldChar w:fldCharType="begin"/>
            </w:r>
            <w:r w:rsidRPr="0072182B">
              <w:rPr>
                <w:b/>
                <w:bCs/>
                <w:sz w:val="16"/>
                <w:szCs w:val="16"/>
              </w:rPr>
              <w:instrText>NUMPAGES</w:instrText>
            </w:r>
            <w:r w:rsidRPr="0072182B">
              <w:rPr>
                <w:b/>
                <w:bCs/>
                <w:sz w:val="16"/>
                <w:szCs w:val="16"/>
              </w:rPr>
              <w:fldChar w:fldCharType="separate"/>
            </w:r>
            <w:r w:rsidR="00BD19D3">
              <w:rPr>
                <w:b/>
                <w:bCs/>
                <w:noProof/>
                <w:sz w:val="16"/>
                <w:szCs w:val="16"/>
              </w:rPr>
              <w:t>6</w:t>
            </w:r>
            <w:r w:rsidRPr="0072182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9071" w14:textId="77777777" w:rsidR="00F12FA5" w:rsidRDefault="00F12FA5">
      <w:pPr>
        <w:spacing w:after="0" w:line="240" w:lineRule="auto"/>
      </w:pPr>
      <w:r>
        <w:separator/>
      </w:r>
    </w:p>
  </w:footnote>
  <w:footnote w:type="continuationSeparator" w:id="0">
    <w:p w14:paraId="44DF996F" w14:textId="77777777" w:rsidR="00F12FA5" w:rsidRDefault="00F12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A128" w14:textId="7D8B7CDB" w:rsidR="00EB3C93" w:rsidRDefault="007B1FCF" w:rsidP="003F5464">
    <w:pPr>
      <w:pStyle w:val="Cabealho"/>
      <w:tabs>
        <w:tab w:val="clear" w:pos="4252"/>
        <w:tab w:val="clear" w:pos="8504"/>
        <w:tab w:val="left" w:pos="7890"/>
        <w:tab w:val="left" w:pos="855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04BA948E" wp14:editId="1F08D3AD">
          <wp:simplePos x="0" y="0"/>
          <wp:positionH relativeFrom="column">
            <wp:posOffset>5306341</wp:posOffset>
          </wp:positionH>
          <wp:positionV relativeFrom="paragraph">
            <wp:posOffset>-189319</wp:posOffset>
          </wp:positionV>
          <wp:extent cx="1195070" cy="1005840"/>
          <wp:effectExtent l="0" t="0" r="5080" b="3810"/>
          <wp:wrapSquare wrapText="bothSides"/>
          <wp:docPr id="2868320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45372"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3B7C56E4" wp14:editId="732DC31C">
          <wp:simplePos x="0" y="0"/>
          <wp:positionH relativeFrom="margin">
            <wp:align>left</wp:align>
          </wp:positionH>
          <wp:positionV relativeFrom="paragraph">
            <wp:posOffset>-15240</wp:posOffset>
          </wp:positionV>
          <wp:extent cx="1967865" cy="497840"/>
          <wp:effectExtent l="0" t="0" r="0" b="0"/>
          <wp:wrapNone/>
          <wp:docPr id="2" name="Imagem 2" descr="D:\Users\guilherme.pecini\Desktop\PECINI LEILÕES_Logo02 letra f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guilherme.pecini\Desktop\PECINI LEILÕES_Logo02 letra fin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86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390DA3" w14:textId="3B81CC68" w:rsidR="00EB3C93" w:rsidRDefault="00EB3C93" w:rsidP="003F5464">
    <w:pPr>
      <w:pStyle w:val="Cabealho"/>
      <w:tabs>
        <w:tab w:val="clear" w:pos="4252"/>
        <w:tab w:val="clear" w:pos="8504"/>
        <w:tab w:val="left" w:pos="7890"/>
        <w:tab w:val="left" w:pos="85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BF6"/>
    <w:multiLevelType w:val="hybridMultilevel"/>
    <w:tmpl w:val="347AA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0463"/>
    <w:multiLevelType w:val="hybridMultilevel"/>
    <w:tmpl w:val="C86E983A"/>
    <w:lvl w:ilvl="0" w:tplc="D40A1D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F2A253C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C3695"/>
    <w:multiLevelType w:val="hybridMultilevel"/>
    <w:tmpl w:val="C86E98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A04EF"/>
    <w:multiLevelType w:val="hybridMultilevel"/>
    <w:tmpl w:val="C916F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36810"/>
    <w:multiLevelType w:val="hybridMultilevel"/>
    <w:tmpl w:val="15026F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334A6"/>
    <w:multiLevelType w:val="hybridMultilevel"/>
    <w:tmpl w:val="C86E98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20F9C"/>
    <w:multiLevelType w:val="hybridMultilevel"/>
    <w:tmpl w:val="1F6CDF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25DAE"/>
    <w:multiLevelType w:val="hybridMultilevel"/>
    <w:tmpl w:val="1F1605F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82E95"/>
    <w:multiLevelType w:val="hybridMultilevel"/>
    <w:tmpl w:val="8AEE7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B0AC6"/>
    <w:multiLevelType w:val="hybridMultilevel"/>
    <w:tmpl w:val="6E88B1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B280B"/>
    <w:multiLevelType w:val="hybridMultilevel"/>
    <w:tmpl w:val="CE3C7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54A91"/>
    <w:multiLevelType w:val="hybridMultilevel"/>
    <w:tmpl w:val="D7542F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D1EE8"/>
    <w:multiLevelType w:val="hybridMultilevel"/>
    <w:tmpl w:val="DA26A23A"/>
    <w:lvl w:ilvl="0" w:tplc="60C271C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63A7A"/>
    <w:multiLevelType w:val="hybridMultilevel"/>
    <w:tmpl w:val="5D3AE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30CC8"/>
    <w:multiLevelType w:val="hybridMultilevel"/>
    <w:tmpl w:val="C96254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333EC"/>
    <w:multiLevelType w:val="hybridMultilevel"/>
    <w:tmpl w:val="9544FCB6"/>
    <w:lvl w:ilvl="0" w:tplc="04160015">
      <w:start w:val="1"/>
      <w:numFmt w:val="upperLetter"/>
      <w:lvlText w:val="%1."/>
      <w:lvlJc w:val="left"/>
      <w:pPr>
        <w:ind w:left="846" w:hanging="420"/>
      </w:pPr>
      <w:rPr>
        <w:rFonts w:hint="default"/>
        <w:i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D6019"/>
    <w:multiLevelType w:val="hybridMultilevel"/>
    <w:tmpl w:val="C86E98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4A2096"/>
    <w:multiLevelType w:val="hybridMultilevel"/>
    <w:tmpl w:val="C0342B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6527E"/>
    <w:multiLevelType w:val="hybridMultilevel"/>
    <w:tmpl w:val="081215A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A4FAF"/>
    <w:multiLevelType w:val="hybridMultilevel"/>
    <w:tmpl w:val="C86E98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262F4A"/>
    <w:multiLevelType w:val="hybridMultilevel"/>
    <w:tmpl w:val="CD26A93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20A49"/>
    <w:multiLevelType w:val="hybridMultilevel"/>
    <w:tmpl w:val="6B4A5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55A62"/>
    <w:multiLevelType w:val="hybridMultilevel"/>
    <w:tmpl w:val="B7443176"/>
    <w:lvl w:ilvl="0" w:tplc="1F206F04">
      <w:start w:val="1"/>
      <w:numFmt w:val="bullet"/>
      <w:lvlText w:val=""/>
      <w:lvlJc w:val="left"/>
      <w:pPr>
        <w:ind w:left="567" w:hanging="36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65ED5"/>
    <w:multiLevelType w:val="hybridMultilevel"/>
    <w:tmpl w:val="AA5C1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32DF7"/>
    <w:multiLevelType w:val="hybridMultilevel"/>
    <w:tmpl w:val="01764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42FBD"/>
    <w:multiLevelType w:val="hybridMultilevel"/>
    <w:tmpl w:val="9FA88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74FB4"/>
    <w:multiLevelType w:val="hybridMultilevel"/>
    <w:tmpl w:val="03B6BF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F1FBD"/>
    <w:multiLevelType w:val="hybridMultilevel"/>
    <w:tmpl w:val="7B8E611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D6B15A1"/>
    <w:multiLevelType w:val="hybridMultilevel"/>
    <w:tmpl w:val="5AB66018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DD05B4"/>
    <w:multiLevelType w:val="hybridMultilevel"/>
    <w:tmpl w:val="D2FC8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13F10"/>
    <w:multiLevelType w:val="hybridMultilevel"/>
    <w:tmpl w:val="DBFAC594"/>
    <w:lvl w:ilvl="0" w:tplc="54D4E234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/>
        <w:color w:val="auto"/>
        <w:sz w:val="20"/>
        <w:szCs w:val="20"/>
      </w:rPr>
    </w:lvl>
    <w:lvl w:ilvl="1" w:tplc="E710FAC6">
      <w:start w:val="1"/>
      <w:numFmt w:val="lowerLetter"/>
      <w:lvlText w:val="%2."/>
      <w:lvlJc w:val="left"/>
      <w:pPr>
        <w:ind w:left="928" w:hanging="360"/>
      </w:pPr>
      <w:rPr>
        <w:b/>
      </w:rPr>
    </w:lvl>
    <w:lvl w:ilvl="2" w:tplc="002CDFB2">
      <w:start w:val="1"/>
      <w:numFmt w:val="lowerRoman"/>
      <w:lvlText w:val="%3."/>
      <w:lvlJc w:val="right"/>
      <w:pPr>
        <w:ind w:left="180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E86A24"/>
    <w:multiLevelType w:val="hybridMultilevel"/>
    <w:tmpl w:val="90186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551F8"/>
    <w:multiLevelType w:val="hybridMultilevel"/>
    <w:tmpl w:val="F0105904"/>
    <w:lvl w:ilvl="0" w:tplc="815E6E8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1F206F04">
      <w:start w:val="1"/>
      <w:numFmt w:val="bullet"/>
      <w:lvlText w:val=""/>
      <w:lvlJc w:val="left"/>
      <w:pPr>
        <w:ind w:left="567" w:hanging="363"/>
      </w:pPr>
      <w:rPr>
        <w:rFonts w:ascii="Symbol" w:hAnsi="Symbol" w:hint="default"/>
      </w:rPr>
    </w:lvl>
    <w:lvl w:ilvl="2" w:tplc="75745D92">
      <w:start w:val="1"/>
      <w:numFmt w:val="bullet"/>
      <w:lvlText w:val=""/>
      <w:lvlJc w:val="left"/>
      <w:pPr>
        <w:ind w:left="953" w:hanging="182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51730"/>
    <w:multiLevelType w:val="hybridMultilevel"/>
    <w:tmpl w:val="0E5C2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05F2A"/>
    <w:multiLevelType w:val="hybridMultilevel"/>
    <w:tmpl w:val="B22002CC"/>
    <w:lvl w:ilvl="0" w:tplc="1F206F04">
      <w:start w:val="1"/>
      <w:numFmt w:val="bullet"/>
      <w:lvlText w:val=""/>
      <w:lvlJc w:val="left"/>
      <w:pPr>
        <w:ind w:left="567" w:hanging="36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F6339"/>
    <w:multiLevelType w:val="hybridMultilevel"/>
    <w:tmpl w:val="99FA8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541E9"/>
    <w:multiLevelType w:val="hybridMultilevel"/>
    <w:tmpl w:val="A10A8F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C874F8"/>
    <w:multiLevelType w:val="hybridMultilevel"/>
    <w:tmpl w:val="C86E98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644E26"/>
    <w:multiLevelType w:val="hybridMultilevel"/>
    <w:tmpl w:val="C0B227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63555"/>
    <w:multiLevelType w:val="hybridMultilevel"/>
    <w:tmpl w:val="7338BB4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192B19"/>
    <w:multiLevelType w:val="hybridMultilevel"/>
    <w:tmpl w:val="E3944D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C16038C">
      <w:start w:val="1"/>
      <w:numFmt w:val="lowerRoman"/>
      <w:lvlText w:val="%3."/>
      <w:lvlJc w:val="right"/>
      <w:pPr>
        <w:ind w:left="1800" w:hanging="18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9481619">
    <w:abstractNumId w:val="15"/>
  </w:num>
  <w:num w:numId="2" w16cid:durableId="705571023">
    <w:abstractNumId w:val="1"/>
  </w:num>
  <w:num w:numId="3" w16cid:durableId="1504737422">
    <w:abstractNumId w:val="30"/>
  </w:num>
  <w:num w:numId="4" w16cid:durableId="1442607537">
    <w:abstractNumId w:val="12"/>
  </w:num>
  <w:num w:numId="5" w16cid:durableId="636960904">
    <w:abstractNumId w:val="32"/>
  </w:num>
  <w:num w:numId="6" w16cid:durableId="1090614051">
    <w:abstractNumId w:val="22"/>
  </w:num>
  <w:num w:numId="7" w16cid:durableId="154348012">
    <w:abstractNumId w:val="34"/>
  </w:num>
  <w:num w:numId="8" w16cid:durableId="1317416292">
    <w:abstractNumId w:val="11"/>
  </w:num>
  <w:num w:numId="9" w16cid:durableId="2032414097">
    <w:abstractNumId w:val="9"/>
  </w:num>
  <w:num w:numId="10" w16cid:durableId="2010594419">
    <w:abstractNumId w:val="38"/>
  </w:num>
  <w:num w:numId="11" w16cid:durableId="851147648">
    <w:abstractNumId w:val="25"/>
  </w:num>
  <w:num w:numId="12" w16cid:durableId="117915709">
    <w:abstractNumId w:val="14"/>
  </w:num>
  <w:num w:numId="13" w16cid:durableId="464276654">
    <w:abstractNumId w:val="33"/>
  </w:num>
  <w:num w:numId="14" w16cid:durableId="2131391098">
    <w:abstractNumId w:val="24"/>
  </w:num>
  <w:num w:numId="15" w16cid:durableId="1303923106">
    <w:abstractNumId w:val="13"/>
  </w:num>
  <w:num w:numId="16" w16cid:durableId="5520416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3827921">
    <w:abstractNumId w:val="28"/>
  </w:num>
  <w:num w:numId="18" w16cid:durableId="312804663">
    <w:abstractNumId w:val="3"/>
  </w:num>
  <w:num w:numId="19" w16cid:durableId="546649226">
    <w:abstractNumId w:val="27"/>
  </w:num>
  <w:num w:numId="20" w16cid:durableId="504829459">
    <w:abstractNumId w:val="31"/>
  </w:num>
  <w:num w:numId="21" w16cid:durableId="699010959">
    <w:abstractNumId w:val="29"/>
  </w:num>
  <w:num w:numId="22" w16cid:durableId="280573961">
    <w:abstractNumId w:val="8"/>
  </w:num>
  <w:num w:numId="23" w16cid:durableId="1667126100">
    <w:abstractNumId w:val="17"/>
  </w:num>
  <w:num w:numId="24" w16cid:durableId="1890871203">
    <w:abstractNumId w:val="40"/>
  </w:num>
  <w:num w:numId="25" w16cid:durableId="1281688861">
    <w:abstractNumId w:val="19"/>
  </w:num>
  <w:num w:numId="26" w16cid:durableId="1213690518">
    <w:abstractNumId w:val="2"/>
  </w:num>
  <w:num w:numId="27" w16cid:durableId="475536792">
    <w:abstractNumId w:val="16"/>
  </w:num>
  <w:num w:numId="28" w16cid:durableId="524905466">
    <w:abstractNumId w:val="37"/>
  </w:num>
  <w:num w:numId="29" w16cid:durableId="2045323421">
    <w:abstractNumId w:val="5"/>
  </w:num>
  <w:num w:numId="30" w16cid:durableId="1058550900">
    <w:abstractNumId w:val="0"/>
  </w:num>
  <w:num w:numId="31" w16cid:durableId="418478501">
    <w:abstractNumId w:val="26"/>
  </w:num>
  <w:num w:numId="32" w16cid:durableId="1057627434">
    <w:abstractNumId w:val="4"/>
  </w:num>
  <w:num w:numId="33" w16cid:durableId="1817990635">
    <w:abstractNumId w:val="6"/>
  </w:num>
  <w:num w:numId="34" w16cid:durableId="1097872906">
    <w:abstractNumId w:val="10"/>
  </w:num>
  <w:num w:numId="35" w16cid:durableId="1589851622">
    <w:abstractNumId w:val="36"/>
  </w:num>
  <w:num w:numId="36" w16cid:durableId="382993854">
    <w:abstractNumId w:val="35"/>
  </w:num>
  <w:num w:numId="37" w16cid:durableId="1557887101">
    <w:abstractNumId w:val="23"/>
  </w:num>
  <w:num w:numId="38" w16cid:durableId="371657207">
    <w:abstractNumId w:val="21"/>
  </w:num>
  <w:num w:numId="39" w16cid:durableId="1475753611">
    <w:abstractNumId w:val="7"/>
  </w:num>
  <w:num w:numId="40" w16cid:durableId="1408116406">
    <w:abstractNumId w:val="39"/>
  </w:num>
  <w:num w:numId="41" w16cid:durableId="1815177500">
    <w:abstractNumId w:val="18"/>
  </w:num>
  <w:num w:numId="42" w16cid:durableId="11840552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ABA"/>
    <w:rsid w:val="00011CEC"/>
    <w:rsid w:val="000129B9"/>
    <w:rsid w:val="00015141"/>
    <w:rsid w:val="000158AC"/>
    <w:rsid w:val="000227A7"/>
    <w:rsid w:val="00025065"/>
    <w:rsid w:val="000342F4"/>
    <w:rsid w:val="000372C8"/>
    <w:rsid w:val="00040047"/>
    <w:rsid w:val="000409BB"/>
    <w:rsid w:val="000422E3"/>
    <w:rsid w:val="00054BEA"/>
    <w:rsid w:val="000562C6"/>
    <w:rsid w:val="000676E8"/>
    <w:rsid w:val="00071748"/>
    <w:rsid w:val="00072630"/>
    <w:rsid w:val="0008287F"/>
    <w:rsid w:val="00086004"/>
    <w:rsid w:val="00086FFA"/>
    <w:rsid w:val="00094961"/>
    <w:rsid w:val="000A62B0"/>
    <w:rsid w:val="000B786A"/>
    <w:rsid w:val="000C4A01"/>
    <w:rsid w:val="000D1457"/>
    <w:rsid w:val="000D1CF6"/>
    <w:rsid w:val="000D289F"/>
    <w:rsid w:val="000D28A2"/>
    <w:rsid w:val="000D3CCA"/>
    <w:rsid w:val="000E55F6"/>
    <w:rsid w:val="000E613D"/>
    <w:rsid w:val="000F028B"/>
    <w:rsid w:val="000F07C8"/>
    <w:rsid w:val="001007CC"/>
    <w:rsid w:val="00100EE9"/>
    <w:rsid w:val="0011018C"/>
    <w:rsid w:val="001151AE"/>
    <w:rsid w:val="001247D2"/>
    <w:rsid w:val="00143989"/>
    <w:rsid w:val="001443A1"/>
    <w:rsid w:val="00153DC2"/>
    <w:rsid w:val="00154C8B"/>
    <w:rsid w:val="0015696A"/>
    <w:rsid w:val="00160068"/>
    <w:rsid w:val="001600C1"/>
    <w:rsid w:val="001656AA"/>
    <w:rsid w:val="00173EE3"/>
    <w:rsid w:val="0019749C"/>
    <w:rsid w:val="001A2439"/>
    <w:rsid w:val="001A5701"/>
    <w:rsid w:val="001B0F2B"/>
    <w:rsid w:val="001B2A3E"/>
    <w:rsid w:val="001B70D6"/>
    <w:rsid w:val="001C64F0"/>
    <w:rsid w:val="001D788A"/>
    <w:rsid w:val="001D791A"/>
    <w:rsid w:val="001F1B8D"/>
    <w:rsid w:val="001F3724"/>
    <w:rsid w:val="001F42E7"/>
    <w:rsid w:val="001F5922"/>
    <w:rsid w:val="001F5DF0"/>
    <w:rsid w:val="002030B4"/>
    <w:rsid w:val="002048AA"/>
    <w:rsid w:val="00215C87"/>
    <w:rsid w:val="00217696"/>
    <w:rsid w:val="00224355"/>
    <w:rsid w:val="002323C4"/>
    <w:rsid w:val="002469F1"/>
    <w:rsid w:val="00256505"/>
    <w:rsid w:val="00262966"/>
    <w:rsid w:val="00273859"/>
    <w:rsid w:val="00277FF7"/>
    <w:rsid w:val="002848FD"/>
    <w:rsid w:val="00297BC8"/>
    <w:rsid w:val="002B1C55"/>
    <w:rsid w:val="002C0EDB"/>
    <w:rsid w:val="002D292C"/>
    <w:rsid w:val="002E26A2"/>
    <w:rsid w:val="002F0F9F"/>
    <w:rsid w:val="002F1D63"/>
    <w:rsid w:val="002F2364"/>
    <w:rsid w:val="002F534C"/>
    <w:rsid w:val="00300BF8"/>
    <w:rsid w:val="003016A2"/>
    <w:rsid w:val="00306B93"/>
    <w:rsid w:val="003172C6"/>
    <w:rsid w:val="00317953"/>
    <w:rsid w:val="00322FF9"/>
    <w:rsid w:val="00323410"/>
    <w:rsid w:val="003249C9"/>
    <w:rsid w:val="00324D36"/>
    <w:rsid w:val="0032781B"/>
    <w:rsid w:val="00336B1C"/>
    <w:rsid w:val="00350250"/>
    <w:rsid w:val="0035373F"/>
    <w:rsid w:val="00365ACD"/>
    <w:rsid w:val="00373EEB"/>
    <w:rsid w:val="0038120A"/>
    <w:rsid w:val="003822C2"/>
    <w:rsid w:val="00385635"/>
    <w:rsid w:val="00391372"/>
    <w:rsid w:val="0039261B"/>
    <w:rsid w:val="003A35C4"/>
    <w:rsid w:val="003A4762"/>
    <w:rsid w:val="003A493E"/>
    <w:rsid w:val="003A5C39"/>
    <w:rsid w:val="003A7A3E"/>
    <w:rsid w:val="003C6063"/>
    <w:rsid w:val="003C6F61"/>
    <w:rsid w:val="003D1EAC"/>
    <w:rsid w:val="003D23C8"/>
    <w:rsid w:val="003E4767"/>
    <w:rsid w:val="003E70EE"/>
    <w:rsid w:val="003E7BE9"/>
    <w:rsid w:val="003F00A7"/>
    <w:rsid w:val="003F2E8E"/>
    <w:rsid w:val="003F3EC5"/>
    <w:rsid w:val="003F5464"/>
    <w:rsid w:val="004008FC"/>
    <w:rsid w:val="004022B8"/>
    <w:rsid w:val="0041475D"/>
    <w:rsid w:val="00425C5D"/>
    <w:rsid w:val="004265C2"/>
    <w:rsid w:val="00430877"/>
    <w:rsid w:val="0043155A"/>
    <w:rsid w:val="00431BEE"/>
    <w:rsid w:val="00432088"/>
    <w:rsid w:val="00436DD3"/>
    <w:rsid w:val="00443967"/>
    <w:rsid w:val="00447671"/>
    <w:rsid w:val="0045086B"/>
    <w:rsid w:val="00455042"/>
    <w:rsid w:val="0047097A"/>
    <w:rsid w:val="00471CB7"/>
    <w:rsid w:val="00486113"/>
    <w:rsid w:val="004A46CA"/>
    <w:rsid w:val="004B54D8"/>
    <w:rsid w:val="004C1D59"/>
    <w:rsid w:val="004D7BB5"/>
    <w:rsid w:val="004F186E"/>
    <w:rsid w:val="004F3C00"/>
    <w:rsid w:val="004F6294"/>
    <w:rsid w:val="004F6307"/>
    <w:rsid w:val="0050014C"/>
    <w:rsid w:val="00504E77"/>
    <w:rsid w:val="005109DC"/>
    <w:rsid w:val="00511440"/>
    <w:rsid w:val="00512885"/>
    <w:rsid w:val="005204EF"/>
    <w:rsid w:val="005218A5"/>
    <w:rsid w:val="00526B3C"/>
    <w:rsid w:val="005304B5"/>
    <w:rsid w:val="00531C3A"/>
    <w:rsid w:val="00532A4A"/>
    <w:rsid w:val="00553B11"/>
    <w:rsid w:val="00555F13"/>
    <w:rsid w:val="00586C62"/>
    <w:rsid w:val="005A0B91"/>
    <w:rsid w:val="005B2806"/>
    <w:rsid w:val="005B62EC"/>
    <w:rsid w:val="005C13EC"/>
    <w:rsid w:val="005D519D"/>
    <w:rsid w:val="005D62AB"/>
    <w:rsid w:val="005E38E8"/>
    <w:rsid w:val="005F7063"/>
    <w:rsid w:val="006009AD"/>
    <w:rsid w:val="0060172E"/>
    <w:rsid w:val="00602624"/>
    <w:rsid w:val="00614425"/>
    <w:rsid w:val="00617CB2"/>
    <w:rsid w:val="00617F5F"/>
    <w:rsid w:val="00624E8E"/>
    <w:rsid w:val="00627FFB"/>
    <w:rsid w:val="00637235"/>
    <w:rsid w:val="00645372"/>
    <w:rsid w:val="00655769"/>
    <w:rsid w:val="00666633"/>
    <w:rsid w:val="00667CA3"/>
    <w:rsid w:val="00671486"/>
    <w:rsid w:val="00683584"/>
    <w:rsid w:val="0069070B"/>
    <w:rsid w:val="006A0E9A"/>
    <w:rsid w:val="006A7DD7"/>
    <w:rsid w:val="006B5BED"/>
    <w:rsid w:val="006C40C5"/>
    <w:rsid w:val="006C5741"/>
    <w:rsid w:val="006C648B"/>
    <w:rsid w:val="006E3095"/>
    <w:rsid w:val="006E46FA"/>
    <w:rsid w:val="006E6A58"/>
    <w:rsid w:val="006F1442"/>
    <w:rsid w:val="006F23E6"/>
    <w:rsid w:val="006F49DB"/>
    <w:rsid w:val="00714E42"/>
    <w:rsid w:val="007223D4"/>
    <w:rsid w:val="00745A50"/>
    <w:rsid w:val="00746F88"/>
    <w:rsid w:val="0075104B"/>
    <w:rsid w:val="007570EC"/>
    <w:rsid w:val="00761F63"/>
    <w:rsid w:val="007621E8"/>
    <w:rsid w:val="00787A3B"/>
    <w:rsid w:val="00791656"/>
    <w:rsid w:val="00792386"/>
    <w:rsid w:val="007934A4"/>
    <w:rsid w:val="00797CA0"/>
    <w:rsid w:val="00797DCF"/>
    <w:rsid w:val="007A184F"/>
    <w:rsid w:val="007A4063"/>
    <w:rsid w:val="007B1B08"/>
    <w:rsid w:val="007B1FCF"/>
    <w:rsid w:val="007B28A4"/>
    <w:rsid w:val="007B4B74"/>
    <w:rsid w:val="007B726A"/>
    <w:rsid w:val="007C40FF"/>
    <w:rsid w:val="007C4C43"/>
    <w:rsid w:val="007D137D"/>
    <w:rsid w:val="007E39C5"/>
    <w:rsid w:val="007F1D06"/>
    <w:rsid w:val="00803FE4"/>
    <w:rsid w:val="008071BE"/>
    <w:rsid w:val="00821E26"/>
    <w:rsid w:val="008261B9"/>
    <w:rsid w:val="0083665C"/>
    <w:rsid w:val="00836EC5"/>
    <w:rsid w:val="008407A1"/>
    <w:rsid w:val="008524A4"/>
    <w:rsid w:val="008534D6"/>
    <w:rsid w:val="00856F70"/>
    <w:rsid w:val="0086414A"/>
    <w:rsid w:val="00864C9E"/>
    <w:rsid w:val="00867990"/>
    <w:rsid w:val="00874268"/>
    <w:rsid w:val="00874A9E"/>
    <w:rsid w:val="008815FC"/>
    <w:rsid w:val="00895E63"/>
    <w:rsid w:val="008C05EB"/>
    <w:rsid w:val="008C346F"/>
    <w:rsid w:val="008C7093"/>
    <w:rsid w:val="008E0099"/>
    <w:rsid w:val="008F1B7F"/>
    <w:rsid w:val="008F480E"/>
    <w:rsid w:val="00921696"/>
    <w:rsid w:val="00922E97"/>
    <w:rsid w:val="00927229"/>
    <w:rsid w:val="00927862"/>
    <w:rsid w:val="00935991"/>
    <w:rsid w:val="00936156"/>
    <w:rsid w:val="00942AA6"/>
    <w:rsid w:val="009462AA"/>
    <w:rsid w:val="00955098"/>
    <w:rsid w:val="00955232"/>
    <w:rsid w:val="00960C07"/>
    <w:rsid w:val="009742CD"/>
    <w:rsid w:val="009805FD"/>
    <w:rsid w:val="009809F5"/>
    <w:rsid w:val="009817FD"/>
    <w:rsid w:val="00983F95"/>
    <w:rsid w:val="00984AB8"/>
    <w:rsid w:val="00985070"/>
    <w:rsid w:val="009A1AE0"/>
    <w:rsid w:val="009A5940"/>
    <w:rsid w:val="009A5A45"/>
    <w:rsid w:val="009B668B"/>
    <w:rsid w:val="009C423A"/>
    <w:rsid w:val="009C76F2"/>
    <w:rsid w:val="009D2448"/>
    <w:rsid w:val="009D5C2D"/>
    <w:rsid w:val="009E1C66"/>
    <w:rsid w:val="009E4C04"/>
    <w:rsid w:val="009E7409"/>
    <w:rsid w:val="009F3F25"/>
    <w:rsid w:val="00A013B7"/>
    <w:rsid w:val="00A042F6"/>
    <w:rsid w:val="00A04E64"/>
    <w:rsid w:val="00A05BAB"/>
    <w:rsid w:val="00A14CAA"/>
    <w:rsid w:val="00A16595"/>
    <w:rsid w:val="00A1746D"/>
    <w:rsid w:val="00A20228"/>
    <w:rsid w:val="00A20CB2"/>
    <w:rsid w:val="00A214B5"/>
    <w:rsid w:val="00A229AD"/>
    <w:rsid w:val="00A2699B"/>
    <w:rsid w:val="00A32CBB"/>
    <w:rsid w:val="00A51DFB"/>
    <w:rsid w:val="00A54011"/>
    <w:rsid w:val="00A633D6"/>
    <w:rsid w:val="00A75021"/>
    <w:rsid w:val="00A83594"/>
    <w:rsid w:val="00A87A67"/>
    <w:rsid w:val="00A903A0"/>
    <w:rsid w:val="00AA4A9E"/>
    <w:rsid w:val="00AA5057"/>
    <w:rsid w:val="00AA6440"/>
    <w:rsid w:val="00AB24CB"/>
    <w:rsid w:val="00AC3554"/>
    <w:rsid w:val="00AD4443"/>
    <w:rsid w:val="00AE58BD"/>
    <w:rsid w:val="00AF0BFC"/>
    <w:rsid w:val="00AF3EB7"/>
    <w:rsid w:val="00AF72E4"/>
    <w:rsid w:val="00B022A0"/>
    <w:rsid w:val="00B061EA"/>
    <w:rsid w:val="00B1740F"/>
    <w:rsid w:val="00B17740"/>
    <w:rsid w:val="00B216DE"/>
    <w:rsid w:val="00B323FD"/>
    <w:rsid w:val="00B429A1"/>
    <w:rsid w:val="00B42BE4"/>
    <w:rsid w:val="00B54BA5"/>
    <w:rsid w:val="00B61E22"/>
    <w:rsid w:val="00B65275"/>
    <w:rsid w:val="00B84686"/>
    <w:rsid w:val="00B85F85"/>
    <w:rsid w:val="00B91423"/>
    <w:rsid w:val="00B973BE"/>
    <w:rsid w:val="00BA2E2E"/>
    <w:rsid w:val="00BA3BFD"/>
    <w:rsid w:val="00BB088A"/>
    <w:rsid w:val="00BB516E"/>
    <w:rsid w:val="00BC08FC"/>
    <w:rsid w:val="00BC23EC"/>
    <w:rsid w:val="00BD1658"/>
    <w:rsid w:val="00BD19D3"/>
    <w:rsid w:val="00BE1163"/>
    <w:rsid w:val="00BE7D87"/>
    <w:rsid w:val="00BF4FF3"/>
    <w:rsid w:val="00C10177"/>
    <w:rsid w:val="00C1418F"/>
    <w:rsid w:val="00C20FF0"/>
    <w:rsid w:val="00C24E27"/>
    <w:rsid w:val="00C275B9"/>
    <w:rsid w:val="00C353A9"/>
    <w:rsid w:val="00C55046"/>
    <w:rsid w:val="00C60BDC"/>
    <w:rsid w:val="00C61570"/>
    <w:rsid w:val="00C65920"/>
    <w:rsid w:val="00C66A62"/>
    <w:rsid w:val="00C6714F"/>
    <w:rsid w:val="00C84B6F"/>
    <w:rsid w:val="00CA3D1A"/>
    <w:rsid w:val="00CC3E8A"/>
    <w:rsid w:val="00CD20DC"/>
    <w:rsid w:val="00CD3268"/>
    <w:rsid w:val="00CD3604"/>
    <w:rsid w:val="00CD3EEF"/>
    <w:rsid w:val="00CE058F"/>
    <w:rsid w:val="00CF4187"/>
    <w:rsid w:val="00D06A54"/>
    <w:rsid w:val="00D15FE0"/>
    <w:rsid w:val="00D16883"/>
    <w:rsid w:val="00D1797E"/>
    <w:rsid w:val="00D27179"/>
    <w:rsid w:val="00D343EC"/>
    <w:rsid w:val="00D34732"/>
    <w:rsid w:val="00D407C8"/>
    <w:rsid w:val="00D4715E"/>
    <w:rsid w:val="00D50F69"/>
    <w:rsid w:val="00D575FD"/>
    <w:rsid w:val="00D63F00"/>
    <w:rsid w:val="00D70512"/>
    <w:rsid w:val="00D7093C"/>
    <w:rsid w:val="00D87BFB"/>
    <w:rsid w:val="00DB29AD"/>
    <w:rsid w:val="00DB446C"/>
    <w:rsid w:val="00DB5706"/>
    <w:rsid w:val="00DD14A1"/>
    <w:rsid w:val="00DE02DD"/>
    <w:rsid w:val="00DE0A34"/>
    <w:rsid w:val="00DE1DFA"/>
    <w:rsid w:val="00DE72AA"/>
    <w:rsid w:val="00DE7BFE"/>
    <w:rsid w:val="00DF4DD5"/>
    <w:rsid w:val="00E00CB1"/>
    <w:rsid w:val="00E00FF9"/>
    <w:rsid w:val="00E066D8"/>
    <w:rsid w:val="00E17A1B"/>
    <w:rsid w:val="00E2065A"/>
    <w:rsid w:val="00E21084"/>
    <w:rsid w:val="00E3171D"/>
    <w:rsid w:val="00E4467E"/>
    <w:rsid w:val="00E56589"/>
    <w:rsid w:val="00E734A5"/>
    <w:rsid w:val="00E75A69"/>
    <w:rsid w:val="00E769F2"/>
    <w:rsid w:val="00E836C6"/>
    <w:rsid w:val="00E9401F"/>
    <w:rsid w:val="00EA6E51"/>
    <w:rsid w:val="00EB2156"/>
    <w:rsid w:val="00EB3C93"/>
    <w:rsid w:val="00EC08D4"/>
    <w:rsid w:val="00EC3632"/>
    <w:rsid w:val="00EC5A81"/>
    <w:rsid w:val="00ED093F"/>
    <w:rsid w:val="00ED4539"/>
    <w:rsid w:val="00ED4729"/>
    <w:rsid w:val="00ED533C"/>
    <w:rsid w:val="00EE0D0A"/>
    <w:rsid w:val="00EE6ABA"/>
    <w:rsid w:val="00F06325"/>
    <w:rsid w:val="00F12FA5"/>
    <w:rsid w:val="00F148FB"/>
    <w:rsid w:val="00F14E9D"/>
    <w:rsid w:val="00F2195E"/>
    <w:rsid w:val="00F27D0F"/>
    <w:rsid w:val="00F35084"/>
    <w:rsid w:val="00F44475"/>
    <w:rsid w:val="00F50AA7"/>
    <w:rsid w:val="00F5412A"/>
    <w:rsid w:val="00F54BD2"/>
    <w:rsid w:val="00F554BE"/>
    <w:rsid w:val="00F55ACB"/>
    <w:rsid w:val="00F64DE8"/>
    <w:rsid w:val="00F760B8"/>
    <w:rsid w:val="00F77B80"/>
    <w:rsid w:val="00F800B1"/>
    <w:rsid w:val="00F90B26"/>
    <w:rsid w:val="00FB2161"/>
    <w:rsid w:val="00FD5311"/>
    <w:rsid w:val="00FE61C3"/>
    <w:rsid w:val="00F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7ED6F"/>
  <w15:docId w15:val="{DC8AA16C-BC09-4BEB-B9D9-8682515A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6A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ABA"/>
  </w:style>
  <w:style w:type="paragraph" w:styleId="Rodap">
    <w:name w:val="footer"/>
    <w:basedOn w:val="Normal"/>
    <w:link w:val="RodapChar"/>
    <w:uiPriority w:val="99"/>
    <w:unhideWhenUsed/>
    <w:rsid w:val="00EE6A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ABA"/>
  </w:style>
  <w:style w:type="character" w:styleId="Forte">
    <w:name w:val="Strong"/>
    <w:basedOn w:val="Fontepargpadro"/>
    <w:uiPriority w:val="22"/>
    <w:qFormat/>
    <w:rsid w:val="00836EC5"/>
    <w:rPr>
      <w:b/>
      <w:bCs/>
    </w:rPr>
  </w:style>
  <w:style w:type="paragraph" w:styleId="PargrafodaLista">
    <w:name w:val="List Paragraph"/>
    <w:basedOn w:val="Normal"/>
    <w:uiPriority w:val="34"/>
    <w:qFormat/>
    <w:rsid w:val="00F27D0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275B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7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CINILEILOES.COM.B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ecinileiloes.com.b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TO@PECINILEILOES.COM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ECINILEILOES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cinileiloes.com.br/duvidas-frequente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6</Pages>
  <Words>2184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Completo e Regras de Participação do Leilão</vt:lpstr>
    </vt:vector>
  </TitlesOfParts>
  <Company>Pecini Leilões</Company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Completo e Regras de Participação do Leilão</dc:title>
  <dc:creator>Angela Pecini</dc:creator>
  <cp:keywords>Pecini Leilões</cp:keywords>
  <cp:lastModifiedBy>Diego Ferreira</cp:lastModifiedBy>
  <cp:revision>152</cp:revision>
  <cp:lastPrinted>2024-01-25T11:59:00Z</cp:lastPrinted>
  <dcterms:created xsi:type="dcterms:W3CDTF">2022-04-14T13:11:00Z</dcterms:created>
  <dcterms:modified xsi:type="dcterms:W3CDTF">2026-06-24T19:37:00Z</dcterms:modified>
</cp:coreProperties>
</file>